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Tytul"/>
        <w:spacing w:before="0" w:after="0"/>
        <w:rPr>
          <w:rFonts w:asciiTheme="minorHAnsi" w:hAnsiTheme="minorHAnsi" w:cstheme="minorHAnsi"/>
          <w:b/>
          <w:sz w:val="22"/>
          <w:szCs w:val="22"/>
        </w:rPr>
      </w:pPr>
      <w:r w:rsidRPr="006247E7">
        <w:rPr>
          <w:rFonts w:asciiTheme="minorHAnsi" w:hAnsiTheme="minorHAnsi" w:cstheme="minorHAnsi"/>
          <w:b/>
          <w:sz w:val="22"/>
          <w:szCs w:val="22"/>
        </w:rPr>
        <w:t>UMOWA NR ……………………….…</w:t>
      </w:r>
    </w:p>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Standardowy"/>
        <w:tabs>
          <w:tab w:val="left" w:pos="567"/>
        </w:tabs>
        <w:spacing w:after="0"/>
        <w:jc w:val="center"/>
        <w:rPr>
          <w:rFonts w:asciiTheme="minorHAnsi" w:hAnsiTheme="minorHAnsi" w:cstheme="minorHAnsi"/>
          <w:sz w:val="22"/>
          <w:szCs w:val="22"/>
        </w:rPr>
      </w:pPr>
    </w:p>
    <w:p w:rsidR="00811C73" w:rsidRPr="006247E7" w:rsidRDefault="00811C73" w:rsidP="00811C73">
      <w:pPr>
        <w:pStyle w:val="UmowaStandardowy"/>
        <w:tabs>
          <w:tab w:val="left" w:pos="567"/>
        </w:tabs>
        <w:spacing w:after="0"/>
        <w:rPr>
          <w:rFonts w:asciiTheme="minorHAnsi" w:hAnsiTheme="minorHAnsi" w:cstheme="minorHAnsi"/>
          <w:sz w:val="22"/>
          <w:szCs w:val="22"/>
        </w:rPr>
      </w:pPr>
      <w:r w:rsidRPr="006247E7">
        <w:rPr>
          <w:rFonts w:asciiTheme="minorHAnsi" w:hAnsiTheme="minorHAnsi" w:cstheme="minorHAnsi"/>
          <w:sz w:val="22"/>
          <w:szCs w:val="22"/>
        </w:rPr>
        <w:t>zawarta w …………….w dniu …………. 202</w:t>
      </w:r>
      <w:r w:rsidR="001F18E7">
        <w:rPr>
          <w:rFonts w:asciiTheme="minorHAnsi" w:hAnsiTheme="minorHAnsi" w:cstheme="minorHAnsi"/>
          <w:sz w:val="22"/>
          <w:szCs w:val="22"/>
        </w:rPr>
        <w:t>2</w:t>
      </w:r>
      <w:r w:rsidRPr="006247E7">
        <w:rPr>
          <w:rFonts w:asciiTheme="minorHAnsi" w:hAnsiTheme="minorHAnsi" w:cstheme="minorHAnsi"/>
          <w:sz w:val="22"/>
          <w:szCs w:val="22"/>
        </w:rPr>
        <w:t xml:space="preserve"> r. roku pomiędzy:</w:t>
      </w:r>
    </w:p>
    <w:p w:rsidR="00811C73" w:rsidRPr="006247E7" w:rsidRDefault="00811C73" w:rsidP="00811C73">
      <w:pPr>
        <w:pStyle w:val="UmowaStandardowy"/>
        <w:spacing w:after="0"/>
        <w:rPr>
          <w:rFonts w:asciiTheme="minorHAnsi" w:hAnsiTheme="minorHAnsi" w:cstheme="minorHAnsi"/>
          <w:b/>
          <w:bCs/>
          <w:sz w:val="22"/>
          <w:szCs w:val="22"/>
        </w:rPr>
      </w:pP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Polskim Radiem – Regionalną Rozgłośnią w Szczecinie „PR SZCZECIN” Spółką Akcyjną</w:t>
      </w:r>
      <w:r w:rsidRPr="006247E7">
        <w:rPr>
          <w:rFonts w:asciiTheme="minorHAnsi" w:hAnsiTheme="minorHAnsi" w:cstheme="minorHAnsi"/>
          <w:color w:val="000000"/>
          <w:sz w:val="22"/>
          <w:szCs w:val="22"/>
        </w:rPr>
        <w:tab/>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Al. Wojska Polskiego 73, 70-481 Szczecin, zarejestrowanym pod nr KRS: 0000121087 w Sądzie  Rejonowym Szczecin Centrum XIII Wydział Gospodarczy, kapitał zakładowy 866.000,00 zł, </w:t>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NIP: 851 00 11 194, REGON: 810 483 170</w:t>
      </w:r>
    </w:p>
    <w:p w:rsidR="00811C73" w:rsidRPr="006247E7" w:rsidRDefault="006247E7" w:rsidP="006247E7">
      <w:pPr>
        <w:pStyle w:val="Styl"/>
        <w:suppressAutoHyphens w:val="0"/>
        <w:autoSpaceDN w:val="0"/>
        <w:adjustRightInd w:val="0"/>
        <w:contextualSpacing/>
        <w:jc w:val="both"/>
        <w:rPr>
          <w:rFonts w:asciiTheme="minorHAnsi" w:hAnsiTheme="minorHAnsi" w:cstheme="minorHAnsi"/>
          <w:color w:val="000000"/>
          <w:w w:val="106"/>
          <w:sz w:val="22"/>
          <w:szCs w:val="22"/>
        </w:rPr>
      </w:pPr>
      <w:r w:rsidRPr="006247E7">
        <w:rPr>
          <w:rFonts w:asciiTheme="minorHAnsi" w:hAnsiTheme="minorHAnsi" w:cstheme="minorHAnsi"/>
          <w:color w:val="000000"/>
          <w:sz w:val="22"/>
          <w:szCs w:val="22"/>
        </w:rPr>
        <w:t>które reprezentuje:</w:t>
      </w:r>
      <w:r w:rsidRPr="006247E7">
        <w:rPr>
          <w:rFonts w:asciiTheme="minorHAnsi" w:hAnsiTheme="minorHAnsi" w:cstheme="minorHAnsi"/>
          <w:b/>
          <w:color w:val="000000"/>
          <w:sz w:val="22"/>
          <w:szCs w:val="22"/>
        </w:rPr>
        <w:t xml:space="preserve"> </w:t>
      </w:r>
      <w:r w:rsidR="00811C73" w:rsidRPr="006247E7">
        <w:rPr>
          <w:rFonts w:asciiTheme="minorHAnsi" w:hAnsiTheme="minorHAnsi" w:cstheme="minorHAnsi"/>
          <w:w w:val="106"/>
          <w:sz w:val="22"/>
          <w:szCs w:val="22"/>
        </w:rPr>
        <w:t>Prezes Zarządu -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zwanym w dalszej treści umowy "Zamawiającym"</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a</w:t>
      </w:r>
    </w:p>
    <w:p w:rsidR="00811C73" w:rsidRPr="006247E7" w:rsidRDefault="00811C73" w:rsidP="00811C73">
      <w:pPr>
        <w:jc w:val="both"/>
        <w:rPr>
          <w:rFonts w:asciiTheme="minorHAnsi" w:hAnsiTheme="minorHAnsi" w:cstheme="minorHAnsi"/>
          <w:b/>
          <w:sz w:val="22"/>
          <w:szCs w:val="22"/>
        </w:rPr>
      </w:pPr>
      <w:r w:rsidRPr="006247E7">
        <w:rPr>
          <w:rFonts w:asciiTheme="minorHAnsi" w:hAnsiTheme="minorHAnsi" w:cstheme="minorHAnsi"/>
          <w:sz w:val="22"/>
          <w:szCs w:val="22"/>
        </w:rPr>
        <w:t xml:space="preserve">firmą </w:t>
      </w:r>
      <w:r w:rsidRPr="006247E7">
        <w:rPr>
          <w:rFonts w:asciiTheme="minorHAnsi" w:hAnsiTheme="minorHAnsi" w:cstheme="minorHAnsi"/>
          <w:b/>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 siedzibą w: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działającą na podstawie wpisu do ……………………………… pod numerem …………………., posiadającą NIP ……………….. oraz REGON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reprezentowaną przez:</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zwaną w dalszej treści umowy "Wykonawcą"</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została zawarta umowa o następującej treści:</w:t>
      </w:r>
    </w:p>
    <w:p w:rsidR="00811C73" w:rsidRPr="006247E7" w:rsidRDefault="00811C73" w:rsidP="00811C73">
      <w:pPr>
        <w:ind w:left="709" w:hanging="709"/>
        <w:jc w:val="both"/>
        <w:rPr>
          <w:rFonts w:asciiTheme="minorHAnsi" w:hAnsiTheme="minorHAnsi" w:cstheme="minorHAnsi"/>
          <w:sz w:val="22"/>
          <w:szCs w:val="22"/>
        </w:rPr>
      </w:pPr>
    </w:p>
    <w:p w:rsidR="00811C73" w:rsidRPr="006247E7" w:rsidRDefault="00811C73" w:rsidP="00811C73">
      <w:pPr>
        <w:pStyle w:val="UmowaNaglowek1"/>
        <w:spacing w:before="0" w:after="0" w:line="240" w:lineRule="auto"/>
        <w:rPr>
          <w:rFonts w:asciiTheme="minorHAnsi" w:hAnsiTheme="minorHAnsi" w:cstheme="minorHAnsi"/>
          <w:b/>
          <w:sz w:val="22"/>
          <w:szCs w:val="22"/>
        </w:rPr>
      </w:pPr>
      <w:r w:rsidRPr="006247E7">
        <w:rPr>
          <w:rFonts w:asciiTheme="minorHAnsi" w:hAnsiTheme="minorHAnsi" w:cstheme="minorHAnsi"/>
          <w:b/>
          <w:sz w:val="22"/>
          <w:szCs w:val="22"/>
        </w:rPr>
        <w:t>§ 1</w:t>
      </w:r>
    </w:p>
    <w:p w:rsidR="00811C73" w:rsidRPr="006247E7" w:rsidRDefault="00811C73" w:rsidP="00811C73">
      <w:pPr>
        <w:pStyle w:val="UmowaNaglowek1"/>
        <w:spacing w:before="0" w:after="0" w:line="240" w:lineRule="auto"/>
        <w:rPr>
          <w:rFonts w:asciiTheme="minorHAnsi" w:hAnsiTheme="minorHAnsi" w:cstheme="minorHAnsi"/>
          <w:b/>
          <w:bCs/>
          <w:sz w:val="22"/>
          <w:szCs w:val="22"/>
        </w:rPr>
      </w:pPr>
      <w:r w:rsidRPr="006247E7">
        <w:rPr>
          <w:rFonts w:asciiTheme="minorHAnsi" w:hAnsiTheme="minorHAnsi" w:cstheme="minorHAnsi"/>
          <w:b/>
          <w:sz w:val="22"/>
          <w:szCs w:val="22"/>
        </w:rPr>
        <w:t>[PRZEDMIOT UMOWY]</w:t>
      </w:r>
    </w:p>
    <w:p w:rsidR="00811C73" w:rsidRPr="006247E7" w:rsidRDefault="006247E7" w:rsidP="006247E7">
      <w:pPr>
        <w:pStyle w:val="Akapitzlist"/>
        <w:numPr>
          <w:ilvl w:val="0"/>
          <w:numId w:val="8"/>
        </w:numPr>
        <w:rPr>
          <w:rFonts w:asciiTheme="minorHAnsi" w:hAnsiTheme="minorHAnsi" w:cstheme="minorHAnsi"/>
          <w:color w:val="000000"/>
          <w:sz w:val="22"/>
          <w:szCs w:val="22"/>
        </w:rPr>
      </w:pPr>
      <w:r w:rsidRPr="006247E7">
        <w:rPr>
          <w:rFonts w:asciiTheme="minorHAnsi" w:hAnsiTheme="minorHAnsi" w:cstheme="minorHAnsi"/>
          <w:color w:val="000000"/>
          <w:sz w:val="22"/>
          <w:szCs w:val="22"/>
        </w:rPr>
        <w:t>Na podstawie rozstrzygnięcia postępowania o zamówienie publiczne przeprowadzonego w trybie przetargu nieograniczonego pn. „</w:t>
      </w:r>
      <w:r w:rsidRPr="006247E7">
        <w:rPr>
          <w:rFonts w:asciiTheme="minorHAnsi" w:hAnsiTheme="minorHAnsi" w:cstheme="minorHAnsi"/>
          <w:b/>
          <w:color w:val="000000"/>
          <w:sz w:val="22"/>
          <w:szCs w:val="22"/>
        </w:rPr>
        <w:t>Przebudowa budynku studiów radiowych (etap 4.2)</w:t>
      </w:r>
      <w:r w:rsidRPr="006247E7">
        <w:rPr>
          <w:rFonts w:asciiTheme="minorHAnsi" w:hAnsiTheme="minorHAnsi" w:cstheme="minorHAnsi"/>
          <w:color w:val="000000"/>
          <w:sz w:val="22"/>
          <w:szCs w:val="22"/>
        </w:rPr>
        <w:t>”, Zamawiający zleca a Wykonawca zobowiązuje się do wykonania robót  ogólnobudowlanych przy zagospodarowaniu terenu  oraz we wnętrzach budynku studiów radiowych przy Al. Wojska Polskiego 73 w Szczecinie.</w:t>
      </w:r>
    </w:p>
    <w:p w:rsidR="00811C73" w:rsidRPr="006247E7" w:rsidRDefault="00811C73" w:rsidP="00811C73">
      <w:pPr>
        <w:widowControl/>
        <w:numPr>
          <w:ilvl w:val="0"/>
          <w:numId w:val="8"/>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Szczegółowy zakres oraz opis robót budowlanych określa dokumentacja, na którą składa się:</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przedmiar robót,</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projekt budowlano – wykonawczy wraz ze specyfikacją techniczną wykonania i odbioru robót opracowane przez firmę Studio A4 Spółka Projektowa z o.o., ul. Wojska Polskiego 20, 70-470 Szczecin oraz: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specyfikacja warunków zamówienia (SWZ),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oferta Wykonawcy.</w:t>
      </w:r>
    </w:p>
    <w:p w:rsidR="00811C73" w:rsidRPr="006247E7" w:rsidRDefault="00811C73" w:rsidP="00811C73">
      <w:pPr>
        <w:widowControl/>
        <w:numPr>
          <w:ilvl w:val="0"/>
          <w:numId w:val="8"/>
        </w:numPr>
        <w:tabs>
          <w:tab w:val="left" w:pos="426"/>
        </w:tabs>
        <w:suppressAutoHyphens w:val="0"/>
        <w:spacing w:line="276" w:lineRule="auto"/>
        <w:jc w:val="both"/>
        <w:rPr>
          <w:rFonts w:asciiTheme="minorHAnsi" w:hAnsiTheme="minorHAnsi" w:cstheme="minorHAnsi"/>
          <w:b/>
          <w:sz w:val="22"/>
          <w:szCs w:val="22"/>
        </w:rPr>
      </w:pPr>
      <w:r w:rsidRPr="006247E7">
        <w:rPr>
          <w:rFonts w:asciiTheme="minorHAnsi" w:hAnsiTheme="minorHAnsi" w:cstheme="minorHAnsi"/>
          <w:sz w:val="22"/>
          <w:szCs w:val="22"/>
        </w:rPr>
        <w:t>W zakres robót wchodzą w szczególności:</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1)</w:t>
      </w:r>
      <w:r w:rsidRPr="006247E7">
        <w:rPr>
          <w:rFonts w:asciiTheme="minorHAnsi" w:hAnsiTheme="minorHAnsi" w:cstheme="minorHAnsi"/>
          <w:sz w:val="22"/>
          <w:szCs w:val="22"/>
        </w:rPr>
        <w:tab/>
        <w:t>45000000-7 Roboty budowlane</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2)</w:t>
      </w:r>
      <w:r w:rsidRPr="006247E7">
        <w:rPr>
          <w:rFonts w:asciiTheme="minorHAnsi" w:hAnsiTheme="minorHAnsi" w:cstheme="minorHAnsi"/>
          <w:sz w:val="22"/>
          <w:szCs w:val="22"/>
        </w:rPr>
        <w:tab/>
        <w:t>45310000-3 Roboty instalacyjne elektryczne</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WYKONAWCY]</w:t>
      </w:r>
    </w:p>
    <w:p w:rsidR="00811C73" w:rsidRPr="006247E7" w:rsidRDefault="00811C73" w:rsidP="00811C73">
      <w:pPr>
        <w:widowControl/>
        <w:numPr>
          <w:ilvl w:val="0"/>
          <w:numId w:val="10"/>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Wykonawca oświadcza, że:</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posiada</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stosowne</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że zapoznał si</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z SIWZ i wytycznymi Zamawiającego oraz nie wnosi</w:t>
      </w: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do nich uwag i uznaje je za podstaw</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do realizacji przedmiotu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lastRenderedPageBreak/>
        <w:t>wszystkie osoby, które będą uczestniczyły ze strony Wykonawcy, jak również ze strony jego współpracowników lub podwykonawców w wykonaniu czynności przewidzianych w niniejszej umowie posiadają niezbędne kwalifikacje i uprawnienia pozwalające na wykonanie określonych prac</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jakość sprzętu oraz urządzeń, z których korzystał będzie przy realizacji niniejszej umowy spełniają wymogi techniczne określone odrębnymi przepisami,</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nie istnieją żadne umowy lub porozumienia zawarte z osobami trzecimi ograniczające lub uniemożliwiające mu wykonanie postanowień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 xml:space="preserve">posiada ważną polisę OC; przedkładana polisa musi potwierdzać ubezpieczenie Wykonawcy z </w:t>
      </w:r>
      <w:r w:rsidRPr="006247E7">
        <w:rPr>
          <w:rFonts w:asciiTheme="minorHAnsi" w:eastAsia="Times New Roman" w:hAnsiTheme="minorHAnsi" w:cstheme="minorHAnsi"/>
          <w:color w:val="000000"/>
          <w:sz w:val="22"/>
          <w:szCs w:val="22"/>
        </w:rPr>
        <w:t xml:space="preserve">tytułu odpowiedzialności cywilnej w zakresie prowadzonej działalności gospodarczej i </w:t>
      </w:r>
      <w:r w:rsidRPr="006247E7">
        <w:rPr>
          <w:rFonts w:asciiTheme="minorHAnsi" w:hAnsiTheme="minorHAnsi" w:cstheme="minorHAnsi"/>
          <w:color w:val="000000"/>
          <w:sz w:val="22"/>
          <w:szCs w:val="22"/>
        </w:rPr>
        <w:t xml:space="preserve">obejmować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na jedno i wszystkie zdarzenia w okresie ubezpieczenia.</w:t>
      </w:r>
      <w:r w:rsidRPr="006247E7">
        <w:rPr>
          <w:rFonts w:asciiTheme="minorHAnsi" w:hAnsiTheme="minorHAnsi" w:cstheme="minorHAnsi"/>
          <w:color w:val="FF0000"/>
          <w:sz w:val="22"/>
          <w:szCs w:val="22"/>
        </w:rPr>
        <w:t xml:space="preserve"> </w:t>
      </w:r>
    </w:p>
    <w:p w:rsidR="00811C73" w:rsidRPr="006247E7" w:rsidRDefault="00811C73" w:rsidP="00811C73">
      <w:pPr>
        <w:autoSpaceDN w:val="0"/>
        <w:adjustRightInd w:val="0"/>
        <w:jc w:val="both"/>
        <w:rPr>
          <w:rFonts w:asciiTheme="minorHAnsi" w:eastAsia="Times New Roman" w:hAnsiTheme="minorHAnsi" w:cstheme="minorHAnsi"/>
          <w:sz w:val="22"/>
          <w:szCs w:val="22"/>
        </w:rPr>
      </w:pPr>
    </w:p>
    <w:p w:rsidR="00811C73" w:rsidRPr="006247E7" w:rsidRDefault="00811C73" w:rsidP="00811C73">
      <w:pPr>
        <w:widowControl/>
        <w:numPr>
          <w:ilvl w:val="0"/>
          <w:numId w:val="12"/>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Wykonawca zobowiązuje się, w ramach ustalonego wynagrodzenia, do:</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wykonania robót terminowo, zgodnie z warunkami prowadzonego postępowania </w:t>
      </w:r>
      <w:r w:rsidRPr="006247E7">
        <w:rPr>
          <w:rFonts w:asciiTheme="minorHAnsi" w:hAnsiTheme="minorHAnsi" w:cstheme="minorHAnsi"/>
          <w:sz w:val="22"/>
          <w:szCs w:val="22"/>
        </w:rPr>
        <w:br/>
        <w:t>w</w:t>
      </w:r>
      <w:r w:rsidRPr="006247E7">
        <w:rPr>
          <w:rFonts w:asciiTheme="minorHAnsi" w:hAnsiTheme="minorHAnsi" w:cstheme="minorHAnsi"/>
          <w:color w:val="FF0000"/>
          <w:sz w:val="22"/>
          <w:szCs w:val="22"/>
        </w:rPr>
        <w:t xml:space="preserve"> </w:t>
      </w:r>
      <w:r w:rsidRPr="006247E7">
        <w:rPr>
          <w:rFonts w:asciiTheme="minorHAnsi" w:hAnsiTheme="minorHAnsi" w:cstheme="minorHAnsi"/>
          <w:color w:val="000000"/>
          <w:sz w:val="22"/>
          <w:szCs w:val="22"/>
        </w:rPr>
        <w:t>szczególności wytycznymi wskazanymi w SIWZ, harmonogramem rzeczowo-finansowym wykonania poszczególnych prac (załącznik do umowy)</w:t>
      </w:r>
      <w:r w:rsidRPr="006247E7">
        <w:rPr>
          <w:rFonts w:asciiTheme="minorHAnsi" w:hAnsiTheme="minorHAnsi" w:cstheme="minorHAnsi"/>
          <w:sz w:val="22"/>
          <w:szCs w:val="22"/>
        </w:rPr>
        <w:t xml:space="preserve"> zwanym dalej Harmonogramem, obowiązującymi przepisami, polskimi normami i zasadami wiedzy technicznej oraz należytą starannością, wymogami bezpieczeństwa, dobrą jakością i właściwą organizacją i poprzez odpowiednio wykwalifikowaną załogę,</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wykonania robót pomocniczych, przygotowawczych i porządkowych oraz naprawy ewentualnych uszkodzeń,</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uporządkowania terenu po zakończeniu prac,</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przygotowania dokumentów wymaganych przepisami prawa, związanych z oddaniem obiektu do użytkowania</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stosowania materiałów i wyrobów dopuszczonych do obrotu i stosowania w budownictwie spełniających wymagania Ustawy z dnia 16 kwietnia 2004 roku o wyrobach budowlanych,</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zorganizowania w miejscu robót na obiekcie zabezpieczeń wynikających z przepisów bhp i ppoż., w szczególności powołanie inspektora do spraw bhp odpowiedzialnego za utrzymanie bezpieczeństwa i przeciwdziałanie wypadkom,</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powiadomienia Zamawiającego na piśmie o odcięciu mediów (elektryczność, woda, gaz i inne media) nie później niż na 7 dni przed planowanym przystąpieniem do tych prac. Wykonawcy nie wolno dokonać odcięcia mediów bez pisemnego pozwolenia wydanego przez Zamawiającego </w:t>
      </w:r>
      <w:r w:rsidRPr="006247E7">
        <w:rPr>
          <w:rFonts w:asciiTheme="minorHAnsi" w:hAnsiTheme="minorHAnsi" w:cstheme="minorHAnsi"/>
          <w:color w:val="000000"/>
          <w:sz w:val="22"/>
          <w:szCs w:val="22"/>
        </w:rPr>
        <w:t xml:space="preserve">lub Inspektora nadzoru inwestorskiego </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stosowania wszelkich rozsądnych środków celem utrzymania terenu budowy i robót w stanie wolnym od niepotrzebnych przeszkód, które mogłyby stanowić zagrożenie dla osób,</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ogrodzenia, oświetlenia, zapewnienia ochrony i strzeżenia terenu budowy aż do ukończenia prac,</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wykonania robót tymczasowych, włącznie z drogami, przejściami, poręczami i ogrodzeniami, które z powodu wykonywania robót mogą być konieczne dla użytku i bezpieczeństwa publicznego Zamawiającego oraz właścicieli i użytkowników terenów sąsiednich,</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zapewnienia bezpieczeństwa pracownikom, petentom Zamawiającego podczas wykonywania prac. </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udostępnienia nieodpłatnie obszaru robót innym wykonawcom wskazanym przez Zamawiającego w czasie realizacji przedmiotu umowy, w przypadku konieczności wykonania prac przez innych wykonawców, lub przekazania części placu budowy Zamawiającemu w przypadku wstrzymania części prac, na czas prowadzenia robót przez innego Wykonawcę,</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usuwania szkód wyrządzonych Zamawiającemu lub stronom trzecim przez pracowników Wykonawcy, jego podwykonawców lub osoby, którymi się posługuje,</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dostarczenia przed podpisaniem umowy Zamawiającemu opłaconej polisy OC, o której mowa w § 2 pkt 3.4) oraz nowej polisy w przypadku upływu ważności dotychczasowej polisy OC. </w:t>
      </w:r>
      <w:r w:rsidRPr="006247E7">
        <w:rPr>
          <w:rFonts w:asciiTheme="minorHAnsi" w:eastAsia="Times New Roman" w:hAnsiTheme="minorHAnsi" w:cstheme="minorHAnsi"/>
          <w:sz w:val="22"/>
          <w:szCs w:val="22"/>
        </w:rPr>
        <w:lastRenderedPageBreak/>
        <w:t>Nowa polisa zostanie dostarczona w terminie nie późniejszym niż 7 dni przed upływem ważności poprzedniej</w:t>
      </w:r>
      <w:r w:rsidRPr="006247E7">
        <w:rPr>
          <w:rFonts w:asciiTheme="minorHAnsi" w:hAnsiTheme="minorHAnsi" w:cstheme="minorHAnsi"/>
          <w:sz w:val="22"/>
          <w:szCs w:val="22"/>
        </w:rPr>
        <w:t xml:space="preserve"> </w:t>
      </w:r>
      <w:r w:rsidRPr="006247E7">
        <w:rPr>
          <w:rFonts w:asciiTheme="minorHAnsi" w:eastAsia="Times New Roman" w:hAnsiTheme="minorHAnsi" w:cstheme="minorHAnsi"/>
          <w:sz w:val="22"/>
          <w:szCs w:val="22"/>
        </w:rPr>
        <w:t>polisy,</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dostarczenia Zamawiającemu w dniu zawarcia umowy, kopii dokumentów potwierdzonych za zgodność z oryginałem, potwierdzających, że osoby przewidziane do pełnienia samodzielnych funkcji technicznych w budownictwie spełniają wymagania określone w ustawie Prawo budowlane oraz oświadczeń kierowników budowy/robót o podjęciu obowiązków,</w:t>
      </w:r>
    </w:p>
    <w:p w:rsidR="00207309" w:rsidRPr="00214BFC" w:rsidRDefault="00811C73" w:rsidP="00207309">
      <w:pPr>
        <w:widowControl/>
        <w:numPr>
          <w:ilvl w:val="1"/>
          <w:numId w:val="12"/>
        </w:numPr>
        <w:suppressAutoHyphens w:val="0"/>
        <w:autoSpaceDN w:val="0"/>
        <w:adjustRightInd w:val="0"/>
        <w:ind w:left="1418"/>
        <w:jc w:val="both"/>
        <w:rPr>
          <w:rFonts w:asciiTheme="minorHAnsi" w:hAnsiTheme="minorHAnsi" w:cstheme="minorHAnsi"/>
          <w:b/>
          <w:sz w:val="22"/>
          <w:szCs w:val="22"/>
        </w:rPr>
      </w:pPr>
      <w:r w:rsidRPr="00214BFC">
        <w:rPr>
          <w:rFonts w:asciiTheme="minorHAnsi" w:hAnsiTheme="minorHAnsi" w:cstheme="minorHAnsi"/>
          <w:b/>
          <w:sz w:val="22"/>
          <w:szCs w:val="22"/>
        </w:rPr>
        <w:t>zapewnienie pracownikom, gościom i petentom Zamawiającego możliwości korzystania z wejścia głównego do budynku</w:t>
      </w:r>
      <w:r w:rsidR="00214BFC">
        <w:rPr>
          <w:rFonts w:asciiTheme="minorHAnsi" w:hAnsiTheme="minorHAnsi" w:cstheme="minorHAnsi"/>
          <w:b/>
          <w:sz w:val="22"/>
          <w:szCs w:val="22"/>
        </w:rPr>
        <w:t xml:space="preserve"> od strony ul. Wojska Polskiego,</w:t>
      </w:r>
    </w:p>
    <w:p w:rsidR="003778D8" w:rsidRDefault="00207309" w:rsidP="00207309">
      <w:pPr>
        <w:widowControl/>
        <w:numPr>
          <w:ilvl w:val="1"/>
          <w:numId w:val="12"/>
        </w:numPr>
        <w:suppressAutoHyphens w:val="0"/>
        <w:autoSpaceDN w:val="0"/>
        <w:adjustRightInd w:val="0"/>
        <w:ind w:left="1418"/>
        <w:jc w:val="both"/>
        <w:rPr>
          <w:rFonts w:asciiTheme="minorHAnsi" w:hAnsiTheme="minorHAnsi" w:cstheme="minorHAnsi"/>
          <w:b/>
          <w:sz w:val="22"/>
          <w:szCs w:val="22"/>
        </w:rPr>
      </w:pPr>
      <w:r w:rsidRPr="00214BFC">
        <w:rPr>
          <w:rFonts w:asciiTheme="minorHAnsi" w:hAnsiTheme="minorHAnsi" w:cstheme="minorHAnsi"/>
          <w:b/>
          <w:sz w:val="22"/>
          <w:szCs w:val="22"/>
        </w:rPr>
        <w:t xml:space="preserve">skutecznego </w:t>
      </w:r>
      <w:r w:rsidR="003778D8" w:rsidRPr="00214BFC">
        <w:rPr>
          <w:rFonts w:asciiTheme="minorHAnsi" w:hAnsiTheme="minorHAnsi" w:cstheme="minorHAnsi"/>
          <w:b/>
          <w:sz w:val="22"/>
          <w:szCs w:val="22"/>
        </w:rPr>
        <w:t xml:space="preserve">wydzielenie rejonu robót </w:t>
      </w:r>
      <w:r w:rsidR="005F6BA7" w:rsidRPr="00214BFC">
        <w:rPr>
          <w:rFonts w:asciiTheme="minorHAnsi" w:hAnsiTheme="minorHAnsi" w:cstheme="minorHAnsi"/>
          <w:b/>
          <w:sz w:val="22"/>
          <w:szCs w:val="22"/>
        </w:rPr>
        <w:t xml:space="preserve">w pomieszczeniach nr </w:t>
      </w:r>
      <w:r w:rsidRPr="00214BFC">
        <w:rPr>
          <w:rFonts w:asciiTheme="minorHAnsi" w:hAnsiTheme="minorHAnsi" w:cstheme="minorHAnsi"/>
          <w:b/>
          <w:sz w:val="22"/>
          <w:szCs w:val="22"/>
        </w:rPr>
        <w:t>10,12,14,15,16</w:t>
      </w:r>
      <w:r w:rsidR="005F6BA7" w:rsidRPr="00214BFC">
        <w:rPr>
          <w:rFonts w:asciiTheme="minorHAnsi" w:hAnsiTheme="minorHAnsi" w:cstheme="minorHAnsi"/>
          <w:b/>
          <w:sz w:val="22"/>
          <w:szCs w:val="22"/>
        </w:rPr>
        <w:t xml:space="preserve"> od głównego korytarza nr </w:t>
      </w:r>
      <w:r w:rsidRPr="00214BFC">
        <w:rPr>
          <w:rFonts w:asciiTheme="minorHAnsi" w:hAnsiTheme="minorHAnsi" w:cstheme="minorHAnsi"/>
          <w:b/>
          <w:sz w:val="22"/>
          <w:szCs w:val="22"/>
        </w:rPr>
        <w:t>31</w:t>
      </w:r>
      <w:r w:rsidR="005F6BA7" w:rsidRPr="00214BFC">
        <w:rPr>
          <w:rFonts w:asciiTheme="minorHAnsi" w:hAnsiTheme="minorHAnsi" w:cstheme="minorHAnsi"/>
          <w:b/>
          <w:sz w:val="22"/>
          <w:szCs w:val="22"/>
        </w:rPr>
        <w:t xml:space="preserve"> za pomocą tymczasowej, szczelnej  ścianki działowej z płyty gk</w:t>
      </w:r>
      <w:r w:rsidR="004A6D41" w:rsidRPr="00214BFC">
        <w:rPr>
          <w:rFonts w:asciiTheme="minorHAnsi" w:hAnsiTheme="minorHAnsi" w:cstheme="minorHAnsi"/>
          <w:b/>
          <w:sz w:val="22"/>
          <w:szCs w:val="22"/>
        </w:rPr>
        <w:t xml:space="preserve"> o wymiarach 208</w:t>
      </w:r>
      <w:r w:rsidR="00FE7547" w:rsidRPr="00214BFC">
        <w:rPr>
          <w:rFonts w:asciiTheme="minorHAnsi" w:hAnsiTheme="minorHAnsi" w:cstheme="minorHAnsi"/>
          <w:b/>
          <w:sz w:val="22"/>
          <w:szCs w:val="22"/>
        </w:rPr>
        <w:t xml:space="preserve"> </w:t>
      </w:r>
      <w:r w:rsidR="004A6D41" w:rsidRPr="00214BFC">
        <w:rPr>
          <w:rFonts w:asciiTheme="minorHAnsi" w:hAnsiTheme="minorHAnsi" w:cstheme="minorHAnsi"/>
          <w:b/>
          <w:sz w:val="22"/>
          <w:szCs w:val="22"/>
        </w:rPr>
        <w:t>x</w:t>
      </w:r>
      <w:r w:rsidR="00FE7547" w:rsidRPr="00214BFC">
        <w:rPr>
          <w:rFonts w:asciiTheme="minorHAnsi" w:hAnsiTheme="minorHAnsi" w:cstheme="minorHAnsi"/>
          <w:b/>
          <w:sz w:val="22"/>
          <w:szCs w:val="22"/>
        </w:rPr>
        <w:t xml:space="preserve"> </w:t>
      </w:r>
      <w:r w:rsidR="00214BFC">
        <w:rPr>
          <w:rFonts w:asciiTheme="minorHAnsi" w:hAnsiTheme="minorHAnsi" w:cstheme="minorHAnsi"/>
          <w:b/>
          <w:sz w:val="22"/>
          <w:szCs w:val="22"/>
        </w:rPr>
        <w:t>163 cm,</w:t>
      </w:r>
    </w:p>
    <w:p w:rsidR="00214BFC" w:rsidRDefault="00214BFC" w:rsidP="00207309">
      <w:pPr>
        <w:widowControl/>
        <w:numPr>
          <w:ilvl w:val="1"/>
          <w:numId w:val="12"/>
        </w:numPr>
        <w:suppressAutoHyphens w:val="0"/>
        <w:autoSpaceDN w:val="0"/>
        <w:adjustRightInd w:val="0"/>
        <w:ind w:left="1418"/>
        <w:jc w:val="both"/>
        <w:rPr>
          <w:rFonts w:asciiTheme="minorHAnsi" w:hAnsiTheme="minorHAnsi" w:cstheme="minorHAnsi"/>
          <w:b/>
          <w:sz w:val="22"/>
          <w:szCs w:val="22"/>
        </w:rPr>
      </w:pPr>
      <w:r>
        <w:rPr>
          <w:rFonts w:asciiTheme="minorHAnsi" w:hAnsiTheme="minorHAnsi" w:cstheme="minorHAnsi"/>
          <w:b/>
          <w:sz w:val="22"/>
          <w:szCs w:val="22"/>
        </w:rPr>
        <w:t>zabezpieczenie placu budowy w sposób uniemożliwiający wstęp osobom postronnym,</w:t>
      </w:r>
      <w:bookmarkStart w:id="0" w:name="_GoBack"/>
      <w:bookmarkEnd w:id="0"/>
    </w:p>
    <w:p w:rsidR="00214BFC" w:rsidRPr="00214BFC" w:rsidRDefault="00214BFC" w:rsidP="00207309">
      <w:pPr>
        <w:widowControl/>
        <w:numPr>
          <w:ilvl w:val="1"/>
          <w:numId w:val="12"/>
        </w:numPr>
        <w:suppressAutoHyphens w:val="0"/>
        <w:autoSpaceDN w:val="0"/>
        <w:adjustRightInd w:val="0"/>
        <w:ind w:left="1418"/>
        <w:jc w:val="both"/>
        <w:rPr>
          <w:rFonts w:asciiTheme="minorHAnsi" w:hAnsiTheme="minorHAnsi" w:cstheme="minorHAnsi"/>
          <w:b/>
          <w:sz w:val="22"/>
          <w:szCs w:val="22"/>
        </w:rPr>
      </w:pPr>
      <w:r>
        <w:rPr>
          <w:rFonts w:asciiTheme="minorHAnsi" w:hAnsiTheme="minorHAnsi" w:cstheme="minorHAnsi"/>
          <w:b/>
          <w:sz w:val="22"/>
          <w:szCs w:val="22"/>
        </w:rPr>
        <w:t>przed rozbiórką łącznika wypełnienie otworów w obu budynkach w formie docelowej lub tymczasowej, zabezpieczającej przed możliwością fizycznego wtargnięcie do obiektów osób postronnych,</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ZAMAWIAJĄCEGO]</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jest zobowiązany do:</w:t>
      </w:r>
    </w:p>
    <w:p w:rsidR="00811C73" w:rsidRPr="00FE7547" w:rsidRDefault="00811C73" w:rsidP="00811C73">
      <w:pPr>
        <w:widowControl/>
        <w:numPr>
          <w:ilvl w:val="1"/>
          <w:numId w:val="13"/>
        </w:numPr>
        <w:suppressAutoHyphens w:val="0"/>
        <w:rPr>
          <w:rFonts w:asciiTheme="minorHAnsi" w:hAnsiTheme="minorHAnsi" w:cstheme="minorHAnsi"/>
          <w:sz w:val="22"/>
          <w:szCs w:val="22"/>
        </w:rPr>
      </w:pPr>
      <w:r w:rsidRPr="00FE7547">
        <w:rPr>
          <w:rFonts w:asciiTheme="minorHAnsi" w:hAnsiTheme="minorHAnsi" w:cstheme="minorHAnsi"/>
          <w:sz w:val="22"/>
          <w:szCs w:val="22"/>
        </w:rPr>
        <w:t xml:space="preserve">przekazania </w:t>
      </w:r>
      <w:r w:rsidR="003778D8" w:rsidRPr="00FE7547">
        <w:rPr>
          <w:rFonts w:asciiTheme="minorHAnsi" w:hAnsiTheme="minorHAnsi" w:cstheme="minorHAnsi"/>
          <w:sz w:val="22"/>
          <w:szCs w:val="22"/>
        </w:rPr>
        <w:t xml:space="preserve">terenu i </w:t>
      </w:r>
      <w:r w:rsidRPr="00FE7547">
        <w:rPr>
          <w:rFonts w:asciiTheme="minorHAnsi" w:hAnsiTheme="minorHAnsi" w:cstheme="minorHAnsi"/>
          <w:sz w:val="22"/>
          <w:szCs w:val="22"/>
        </w:rPr>
        <w:t>pomieszczeń będących przedmiotem umowy</w:t>
      </w:r>
      <w:r w:rsidR="003778D8" w:rsidRPr="00FE7547">
        <w:rPr>
          <w:rFonts w:asciiTheme="minorHAnsi" w:hAnsiTheme="minorHAnsi" w:cstheme="minorHAnsi"/>
          <w:sz w:val="22"/>
          <w:szCs w:val="22"/>
        </w:rPr>
        <w:t xml:space="preserve"> w terminach określonych w par. 4</w:t>
      </w:r>
      <w:r w:rsidR="00207309" w:rsidRPr="00FE7547">
        <w:rPr>
          <w:rFonts w:asciiTheme="minorHAnsi" w:hAnsiTheme="minorHAnsi" w:cstheme="minorHAnsi"/>
          <w:sz w:val="22"/>
          <w:szCs w:val="22"/>
        </w:rPr>
        <w:t>, ust.1</w:t>
      </w:r>
      <w:r w:rsidRPr="00FE7547">
        <w:rPr>
          <w:rFonts w:asciiTheme="minorHAnsi" w:hAnsiTheme="minorHAnsi" w:cstheme="minorHAnsi"/>
          <w:sz w:val="22"/>
          <w:szCs w:val="22"/>
        </w:rPr>
        <w:t>,</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zapewnienia nadzoru inwestorskiego,</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odbioru prac na zasadach przewidzianych w umowie,</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zapłaty wynagrodzenia na podstawie prawidłowo wystawionej przez Wykonawcę</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faktury końcowej.</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sobie prawo do prowadzenia kontroli w zakresie post</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powania z odpadami budowlanymi w trakcie realizacji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lonego zadania.</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potwierdza, iż przed zawarciem Umowy otrzymał od Wykonawcy wytyczne odnośnie określonego zadania.</w:t>
      </w: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pStyle w:val="Tekstpodstawowy"/>
        <w:widowControl/>
        <w:numPr>
          <w:ilvl w:val="0"/>
          <w:numId w:val="14"/>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Integralną częścią Umowy jest Oferta Wykonawcy. </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4</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[TERMINY]</w:t>
      </w:r>
    </w:p>
    <w:p w:rsidR="00811C73" w:rsidRPr="006247E7" w:rsidRDefault="00811C73" w:rsidP="00811C73">
      <w:pPr>
        <w:jc w:val="center"/>
        <w:rPr>
          <w:rFonts w:asciiTheme="minorHAnsi" w:hAnsiTheme="minorHAnsi" w:cstheme="minorHAnsi"/>
          <w:b/>
          <w:sz w:val="22"/>
          <w:szCs w:val="22"/>
        </w:rPr>
      </w:pPr>
    </w:p>
    <w:p w:rsidR="00207309" w:rsidRDefault="00811C73" w:rsidP="00207309">
      <w:pPr>
        <w:pStyle w:val="Tekstpodstawowy"/>
        <w:widowControl/>
        <w:numPr>
          <w:ilvl w:val="0"/>
          <w:numId w:val="15"/>
        </w:numPr>
        <w:suppressAutoHyphens w:val="0"/>
        <w:spacing w:after="0"/>
        <w:ind w:left="426"/>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Strony ustalają następujące terminy </w:t>
      </w:r>
      <w:r w:rsidR="00207309">
        <w:rPr>
          <w:rFonts w:asciiTheme="minorHAnsi" w:hAnsiTheme="minorHAnsi" w:cstheme="minorHAnsi"/>
          <w:sz w:val="22"/>
          <w:szCs w:val="22"/>
        </w:rPr>
        <w:t>protokolarnego przekazania:</w:t>
      </w:r>
    </w:p>
    <w:p w:rsidR="00207309" w:rsidRDefault="00904223"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terenu </w:t>
      </w:r>
      <w:r w:rsidR="00207309" w:rsidRPr="00207309">
        <w:rPr>
          <w:rFonts w:asciiTheme="minorHAnsi" w:hAnsiTheme="minorHAnsi" w:cstheme="minorHAnsi"/>
          <w:b/>
          <w:color w:val="000000"/>
          <w:sz w:val="22"/>
          <w:szCs w:val="22"/>
        </w:rPr>
        <w:t xml:space="preserve">robót </w:t>
      </w:r>
      <w:r w:rsidRPr="00207309">
        <w:rPr>
          <w:rFonts w:asciiTheme="minorHAnsi" w:hAnsiTheme="minorHAnsi" w:cstheme="minorHAnsi"/>
          <w:b/>
          <w:color w:val="000000"/>
          <w:sz w:val="22"/>
          <w:szCs w:val="22"/>
        </w:rPr>
        <w:t>p</w:t>
      </w:r>
      <w:r w:rsidR="00207309" w:rsidRPr="00207309">
        <w:rPr>
          <w:rFonts w:asciiTheme="minorHAnsi" w:hAnsiTheme="minorHAnsi" w:cstheme="minorHAnsi"/>
          <w:b/>
          <w:color w:val="000000"/>
          <w:sz w:val="22"/>
          <w:szCs w:val="22"/>
        </w:rPr>
        <w:t>rzy budynku</w:t>
      </w:r>
      <w:r>
        <w:rPr>
          <w:rFonts w:asciiTheme="minorHAnsi" w:hAnsiTheme="minorHAnsi" w:cstheme="minorHAnsi"/>
          <w:color w:val="000000"/>
          <w:sz w:val="22"/>
          <w:szCs w:val="22"/>
        </w:rPr>
        <w:t xml:space="preserve">: na wniosek </w:t>
      </w:r>
      <w:r w:rsidR="00207309">
        <w:rPr>
          <w:rFonts w:asciiTheme="minorHAnsi" w:hAnsiTheme="minorHAnsi" w:cstheme="minorHAnsi"/>
          <w:color w:val="000000"/>
          <w:sz w:val="22"/>
          <w:szCs w:val="22"/>
        </w:rPr>
        <w:t>W</w:t>
      </w:r>
      <w:r>
        <w:rPr>
          <w:rFonts w:asciiTheme="minorHAnsi" w:hAnsiTheme="minorHAnsi" w:cstheme="minorHAnsi"/>
          <w:color w:val="000000"/>
          <w:sz w:val="22"/>
          <w:szCs w:val="22"/>
        </w:rPr>
        <w:t xml:space="preserve">ykonawcy nie wcześniej niż </w:t>
      </w:r>
      <w:r w:rsidR="000A354B" w:rsidRPr="000A354B">
        <w:rPr>
          <w:rFonts w:asciiTheme="minorHAnsi" w:hAnsiTheme="minorHAnsi" w:cstheme="minorHAnsi"/>
          <w:b/>
          <w:color w:val="000000"/>
          <w:sz w:val="22"/>
          <w:szCs w:val="22"/>
        </w:rPr>
        <w:t>7</w:t>
      </w:r>
      <w:r>
        <w:rPr>
          <w:rFonts w:asciiTheme="minorHAnsi" w:hAnsiTheme="minorHAnsi" w:cstheme="minorHAnsi"/>
          <w:color w:val="000000"/>
          <w:sz w:val="22"/>
          <w:szCs w:val="22"/>
        </w:rPr>
        <w:t xml:space="preserve"> dni od dnia podpisania umowy, </w:t>
      </w:r>
      <w:r w:rsidR="005F6BA7" w:rsidRPr="005F6BA7">
        <w:rPr>
          <w:rFonts w:asciiTheme="minorHAnsi" w:hAnsiTheme="minorHAnsi" w:cstheme="minorHAnsi"/>
          <w:color w:val="000000"/>
          <w:sz w:val="22"/>
          <w:szCs w:val="22"/>
        </w:rPr>
        <w:t xml:space="preserve"> </w:t>
      </w:r>
    </w:p>
    <w:p w:rsidR="00207309" w:rsidRDefault="005F6BA7"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pomieszczeń nr </w:t>
      </w:r>
      <w:r w:rsidR="00C804C9" w:rsidRPr="00207309">
        <w:rPr>
          <w:rFonts w:asciiTheme="minorHAnsi" w:hAnsiTheme="minorHAnsi" w:cstheme="minorHAnsi"/>
          <w:b/>
          <w:color w:val="000000"/>
          <w:sz w:val="22"/>
          <w:szCs w:val="22"/>
        </w:rPr>
        <w:t>10,</w:t>
      </w:r>
      <w:r w:rsidR="004A6D41" w:rsidRPr="00207309">
        <w:rPr>
          <w:rFonts w:asciiTheme="minorHAnsi" w:hAnsiTheme="minorHAnsi" w:cstheme="minorHAnsi"/>
          <w:b/>
          <w:color w:val="000000"/>
          <w:sz w:val="22"/>
          <w:szCs w:val="22"/>
        </w:rPr>
        <w:t>12,</w:t>
      </w:r>
      <w:r w:rsidR="00C804C9" w:rsidRPr="00207309">
        <w:rPr>
          <w:rFonts w:asciiTheme="minorHAnsi" w:hAnsiTheme="minorHAnsi" w:cstheme="minorHAnsi"/>
          <w:b/>
          <w:color w:val="000000"/>
          <w:sz w:val="22"/>
          <w:szCs w:val="22"/>
        </w:rPr>
        <w:t>14,</w:t>
      </w:r>
      <w:r w:rsidR="004A6D41" w:rsidRPr="00207309">
        <w:rPr>
          <w:rFonts w:asciiTheme="minorHAnsi" w:hAnsiTheme="minorHAnsi" w:cstheme="minorHAnsi"/>
          <w:b/>
          <w:color w:val="000000"/>
          <w:sz w:val="22"/>
          <w:szCs w:val="22"/>
        </w:rPr>
        <w:t>15,16</w:t>
      </w:r>
      <w:r w:rsidR="00207309">
        <w:rPr>
          <w:rFonts w:asciiTheme="minorHAnsi" w:hAnsiTheme="minorHAnsi" w:cstheme="minorHAnsi"/>
          <w:color w:val="000000"/>
          <w:sz w:val="22"/>
          <w:szCs w:val="22"/>
        </w:rPr>
        <w:t>:</w:t>
      </w:r>
      <w:r w:rsidRPr="00207309">
        <w:rPr>
          <w:rFonts w:asciiTheme="minorHAnsi" w:hAnsiTheme="minorHAnsi" w:cstheme="minorHAnsi"/>
          <w:color w:val="000000"/>
          <w:sz w:val="22"/>
          <w:szCs w:val="22"/>
        </w:rPr>
        <w:t xml:space="preserve"> </w:t>
      </w:r>
      <w:r w:rsidR="00207309">
        <w:rPr>
          <w:rFonts w:asciiTheme="minorHAnsi" w:hAnsiTheme="minorHAnsi" w:cstheme="minorHAnsi"/>
          <w:color w:val="000000"/>
          <w:sz w:val="22"/>
          <w:szCs w:val="22"/>
        </w:rPr>
        <w:t xml:space="preserve">na wniosek Wykonawcy nie wcześniej niż </w:t>
      </w:r>
      <w:r w:rsidR="00B0135B" w:rsidRPr="000A354B">
        <w:rPr>
          <w:rFonts w:asciiTheme="minorHAnsi" w:hAnsiTheme="minorHAnsi" w:cstheme="minorHAnsi"/>
          <w:b/>
          <w:color w:val="000000"/>
          <w:sz w:val="22"/>
          <w:szCs w:val="22"/>
        </w:rPr>
        <w:t>28</w:t>
      </w:r>
      <w:r w:rsidR="00207309">
        <w:rPr>
          <w:rFonts w:asciiTheme="minorHAnsi" w:hAnsiTheme="minorHAnsi" w:cstheme="minorHAnsi"/>
          <w:color w:val="000000"/>
          <w:sz w:val="22"/>
          <w:szCs w:val="22"/>
        </w:rPr>
        <w:t xml:space="preserve"> dni od dnia podpisania umowy</w:t>
      </w:r>
    </w:p>
    <w:p w:rsidR="004A6D41" w:rsidRDefault="004A6D41"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termin wymiany </w:t>
      </w:r>
      <w:r w:rsidR="003804B6">
        <w:rPr>
          <w:rFonts w:asciiTheme="minorHAnsi" w:hAnsiTheme="minorHAnsi" w:cstheme="minorHAnsi"/>
          <w:b/>
          <w:color w:val="000000"/>
          <w:sz w:val="22"/>
          <w:szCs w:val="22"/>
        </w:rPr>
        <w:t>drzwi</w:t>
      </w:r>
      <w:r w:rsidRPr="00207309">
        <w:rPr>
          <w:rFonts w:asciiTheme="minorHAnsi" w:hAnsiTheme="minorHAnsi" w:cstheme="minorHAnsi"/>
          <w:b/>
          <w:color w:val="000000"/>
          <w:sz w:val="22"/>
          <w:szCs w:val="22"/>
        </w:rPr>
        <w:t xml:space="preserve"> w pom. 19</w:t>
      </w:r>
      <w:r w:rsidRPr="00207309">
        <w:rPr>
          <w:rFonts w:asciiTheme="minorHAnsi" w:hAnsiTheme="minorHAnsi" w:cstheme="minorHAnsi"/>
          <w:color w:val="000000"/>
          <w:sz w:val="22"/>
          <w:szCs w:val="22"/>
        </w:rPr>
        <w:t xml:space="preserve"> należy </w:t>
      </w:r>
      <w:r w:rsidR="00207309">
        <w:rPr>
          <w:rFonts w:asciiTheme="minorHAnsi" w:hAnsiTheme="minorHAnsi" w:cstheme="minorHAnsi"/>
          <w:color w:val="000000"/>
          <w:sz w:val="22"/>
          <w:szCs w:val="22"/>
        </w:rPr>
        <w:t xml:space="preserve">odrębnie </w:t>
      </w:r>
      <w:r w:rsidRPr="00207309">
        <w:rPr>
          <w:rFonts w:asciiTheme="minorHAnsi" w:hAnsiTheme="minorHAnsi" w:cstheme="minorHAnsi"/>
          <w:color w:val="000000"/>
          <w:sz w:val="22"/>
          <w:szCs w:val="22"/>
        </w:rPr>
        <w:t>uzgodnić z Zamawiającym (pomieszczenie w trybie pracy ciągłej)</w:t>
      </w:r>
      <w:r w:rsidR="009964A2">
        <w:rPr>
          <w:rFonts w:asciiTheme="minorHAnsi" w:hAnsiTheme="minorHAnsi" w:cstheme="minorHAnsi"/>
          <w:color w:val="000000"/>
          <w:sz w:val="22"/>
          <w:szCs w:val="22"/>
        </w:rPr>
        <w:t>.</w:t>
      </w:r>
    </w:p>
    <w:p w:rsidR="00811C73" w:rsidRPr="006247E7" w:rsidRDefault="00811C73" w:rsidP="00B0135B">
      <w:pPr>
        <w:widowControl/>
        <w:suppressAutoHyphens w:val="0"/>
        <w:rPr>
          <w:rFonts w:asciiTheme="minorHAnsi" w:hAnsiTheme="minorHAnsi" w:cstheme="minorHAnsi"/>
          <w:b/>
          <w:sz w:val="22"/>
          <w:szCs w:val="22"/>
        </w:rPr>
      </w:pPr>
    </w:p>
    <w:p w:rsidR="00811C73" w:rsidRPr="006247E7" w:rsidRDefault="00207309" w:rsidP="00811C73">
      <w:pPr>
        <w:widowControl/>
        <w:numPr>
          <w:ilvl w:val="0"/>
          <w:numId w:val="15"/>
        </w:numPr>
        <w:suppressAutoHyphens w:val="0"/>
        <w:ind w:left="426"/>
        <w:jc w:val="both"/>
        <w:rPr>
          <w:rFonts w:asciiTheme="minorHAnsi" w:hAnsiTheme="minorHAnsi" w:cstheme="minorHAnsi"/>
          <w:sz w:val="22"/>
          <w:szCs w:val="22"/>
        </w:rPr>
      </w:pPr>
      <w:r w:rsidRPr="006247E7">
        <w:rPr>
          <w:rFonts w:asciiTheme="minorHAnsi" w:hAnsiTheme="minorHAnsi" w:cstheme="minorHAnsi"/>
          <w:b/>
          <w:sz w:val="22"/>
          <w:szCs w:val="22"/>
        </w:rPr>
        <w:t>Termin zakończenia</w:t>
      </w:r>
      <w:r>
        <w:rPr>
          <w:rFonts w:asciiTheme="minorHAnsi" w:hAnsiTheme="minorHAnsi" w:cstheme="minorHAnsi"/>
          <w:b/>
          <w:sz w:val="22"/>
          <w:szCs w:val="22"/>
        </w:rPr>
        <w:t xml:space="preserve"> prac</w:t>
      </w:r>
      <w:r w:rsidRPr="006247E7">
        <w:rPr>
          <w:rFonts w:asciiTheme="minorHAnsi" w:hAnsiTheme="minorHAnsi" w:cstheme="minorHAnsi"/>
          <w:b/>
          <w:sz w:val="22"/>
          <w:szCs w:val="22"/>
        </w:rPr>
        <w:t xml:space="preserve">: </w:t>
      </w:r>
      <w:r w:rsidR="003804B6">
        <w:rPr>
          <w:rFonts w:asciiTheme="minorHAnsi" w:hAnsiTheme="minorHAnsi" w:cstheme="minorHAnsi"/>
          <w:b/>
          <w:sz w:val="22"/>
          <w:szCs w:val="22"/>
        </w:rPr>
        <w:t>nie później niż 10</w:t>
      </w:r>
      <w:r w:rsidRPr="006247E7">
        <w:rPr>
          <w:rFonts w:asciiTheme="minorHAnsi" w:hAnsiTheme="minorHAnsi" w:cstheme="minorHAnsi"/>
          <w:b/>
          <w:sz w:val="22"/>
          <w:szCs w:val="22"/>
        </w:rPr>
        <w:t xml:space="preserve"> tygodni od dnia podpisania umowy</w:t>
      </w:r>
      <w:r w:rsidR="009964A2">
        <w:rPr>
          <w:rFonts w:asciiTheme="minorHAnsi" w:hAnsiTheme="minorHAnsi" w:cstheme="minorHAnsi"/>
          <w:b/>
          <w:sz w:val="22"/>
          <w:szCs w:val="22"/>
        </w:rPr>
        <w:t>.</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[WYNAGRODZENIE]</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wykonanie przedmiotu Umowy Zamawiający zapłaci Wykonawcy łącznej wynagrodzenie ryczałtowe w wysokości </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zł brutto (słownie złotych brutto: ………………………. 00/100).</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Kwota powyższa zawiera podatek od towarów i usług zgodnie z obowiązującą stawką. Wynagrodzenie za realizację przedmiotu umowy ustalono jako kwotę ryczałtową i obejmuje wszelkie roboty i czynności </w:t>
      </w:r>
      <w:r w:rsidRPr="006247E7">
        <w:rPr>
          <w:rFonts w:asciiTheme="minorHAnsi" w:hAnsiTheme="minorHAnsi" w:cstheme="minorHAnsi"/>
          <w:sz w:val="22"/>
          <w:szCs w:val="22"/>
        </w:rPr>
        <w:lastRenderedPageBreak/>
        <w:t>konieczne do wykonania przedmiotu zamówienia, choćby ich rozmiarów i kosztów prac nie można było przewidzieć w czasie zawarcia umowy, a są niezbędne do wykonania w celu umożliwienia użytkowania i funkcjonowania obiektu zgodnie z przepisami.</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Wynagrodzenie ryczałtowe obejmuje wszystkie koszty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zane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robót</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w tym ryzyko Wykonawcy z tytułu oszacowania wszelkich kosztów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zanych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zamówienia, a także oddziaływania innych czynników maj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lub mog</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mie</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wpływ na koszty. Niedoszacowanie, pomini</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cie oraz brak rozpoznania przedmiotu i zakresu zamówienia nie mo</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by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podstaw</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 xml:space="preserve">do </w:t>
      </w:r>
      <w:r w:rsidRPr="006247E7">
        <w:rPr>
          <w:rFonts w:asciiTheme="minorHAnsi" w:eastAsia="TimesNewRoman" w:hAnsiTheme="minorHAnsi" w:cstheme="minorHAnsi"/>
          <w:sz w:val="22"/>
          <w:szCs w:val="22"/>
        </w:rPr>
        <w:t>żą</w:t>
      </w:r>
      <w:r w:rsidRPr="006247E7">
        <w:rPr>
          <w:rFonts w:asciiTheme="minorHAnsi" w:hAnsiTheme="minorHAnsi" w:cstheme="minorHAnsi"/>
          <w:sz w:val="22"/>
          <w:szCs w:val="22"/>
        </w:rPr>
        <w:t>dania zmiany wynagrodzenia ryczałtowego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 xml:space="preserve">lonego w umowie, z zastrzeżeniem okoliczności wynikających z brzmienia przepisu art. 144 PZP. </w:t>
      </w:r>
      <w:r w:rsidRPr="006247E7">
        <w:rPr>
          <w:rFonts w:asciiTheme="minorHAnsi" w:hAnsiTheme="minorHAnsi" w:cstheme="minorHAnsi"/>
          <w:bCs/>
          <w:sz w:val="22"/>
          <w:szCs w:val="22"/>
        </w:rPr>
        <w:t>Cena ofertowa musi obejmowa</w:t>
      </w:r>
      <w:r w:rsidRPr="006247E7">
        <w:rPr>
          <w:rFonts w:asciiTheme="minorHAnsi" w:eastAsia="TimesNewRoman" w:hAnsiTheme="minorHAnsi" w:cstheme="minorHAnsi"/>
          <w:sz w:val="22"/>
          <w:szCs w:val="22"/>
        </w:rPr>
        <w:t xml:space="preserve">ć </w:t>
      </w:r>
      <w:r w:rsidRPr="006247E7">
        <w:rPr>
          <w:rFonts w:asciiTheme="minorHAnsi" w:hAnsiTheme="minorHAnsi" w:cstheme="minorHAnsi"/>
          <w:bCs/>
          <w:sz w:val="22"/>
          <w:szCs w:val="22"/>
        </w:rPr>
        <w:t>wszystkie prace, jakie z technicznego punktu</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widzenia s</w:t>
      </w:r>
      <w:r w:rsidRPr="006247E7">
        <w:rPr>
          <w:rFonts w:asciiTheme="minorHAnsi" w:eastAsia="TimesNewRoman" w:hAnsiTheme="minorHAnsi" w:cstheme="minorHAnsi"/>
          <w:sz w:val="22"/>
          <w:szCs w:val="22"/>
        </w:rPr>
        <w:t xml:space="preserve">ą </w:t>
      </w:r>
      <w:r w:rsidRPr="006247E7">
        <w:rPr>
          <w:rFonts w:asciiTheme="minorHAnsi" w:hAnsiTheme="minorHAnsi" w:cstheme="minorHAnsi"/>
          <w:bCs/>
          <w:sz w:val="22"/>
          <w:szCs w:val="22"/>
        </w:rPr>
        <w:t>konieczne do prawidłowego wykonania i oddania do u</w:t>
      </w:r>
      <w:r w:rsidRPr="006247E7">
        <w:rPr>
          <w:rFonts w:asciiTheme="minorHAnsi" w:eastAsia="TimesNewRoman" w:hAnsiTheme="minorHAnsi" w:cstheme="minorHAnsi"/>
          <w:sz w:val="22"/>
          <w:szCs w:val="22"/>
        </w:rPr>
        <w:t>ż</w:t>
      </w:r>
      <w:r w:rsidRPr="006247E7">
        <w:rPr>
          <w:rFonts w:asciiTheme="minorHAnsi" w:hAnsiTheme="minorHAnsi" w:cstheme="minorHAnsi"/>
          <w:bCs/>
          <w:sz w:val="22"/>
          <w:szCs w:val="22"/>
        </w:rPr>
        <w:t>ytkowania</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przedmiotu zamówienia.</w:t>
      </w:r>
    </w:p>
    <w:p w:rsidR="00811C73" w:rsidRPr="006247E7" w:rsidRDefault="00811C73" w:rsidP="00811C73">
      <w:pPr>
        <w:widowControl/>
        <w:numPr>
          <w:ilvl w:val="0"/>
          <w:numId w:val="16"/>
        </w:numPr>
        <w:suppressAutoHyphens w:val="0"/>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Wynagrodzenie ryczałtowe obejmuje </w:t>
      </w:r>
      <w:r w:rsidRPr="006247E7">
        <w:rPr>
          <w:rFonts w:asciiTheme="minorHAnsi" w:eastAsia="TimesNewRoman" w:hAnsiTheme="minorHAnsi" w:cstheme="minorHAnsi"/>
          <w:color w:val="000000"/>
          <w:sz w:val="22"/>
          <w:szCs w:val="22"/>
        </w:rPr>
        <w:t>w szczególności</w:t>
      </w:r>
      <w:r w:rsidRPr="006247E7">
        <w:rPr>
          <w:rFonts w:asciiTheme="minorHAnsi" w:hAnsiTheme="minorHAnsi" w:cstheme="minorHAnsi"/>
          <w:color w:val="000000"/>
          <w:sz w:val="22"/>
          <w:szCs w:val="22"/>
        </w:rPr>
        <w:t>:</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robót przygotowawczych na terenie obj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tym przedmiotem zamówienia, roboty rozbiórkowe i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zagospodarowaniem placu budowy, utrzymaniem zaplecza budowy (naprawy, doprowadzenie wody, energii elektrycznej, telefon, dozorowanie), wszelkie prace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zako</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czeniem przedmiotu zamówienia,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ogrodzeniem terenu budowy (szczelne wygrodzenie terenu budowy), zabezpieczeniem terenu budowy przed dost</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 xml:space="preserve">pem osób trzecich, </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na czas budowy zadasze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zastaw zabezpieczaj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usuni</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gruzu i odpadów z terenu budowy i ich zagospodarowaniem (wywóz z terenu budowy, składowanie na wysypisku, utylizacja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rusztowa</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i wszelkiego rodzaju sprz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tu, narz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dzi i urz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koniecznych do u</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ycia w celu wykonania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pasa drogowego (jezdni, chodnika, pobocza, itd.), je</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eli zajdzie taka konieczno</w:t>
      </w:r>
      <w:r w:rsidRPr="006247E7">
        <w:rPr>
          <w:rFonts w:asciiTheme="minorHAnsi" w:eastAsia="TimesNewRoman" w:hAnsiTheme="minorHAnsi" w:cstheme="minorHAnsi"/>
          <w:color w:val="000000"/>
          <w:sz w:val="22"/>
          <w:szCs w:val="22"/>
        </w:rPr>
        <w:t xml:space="preserve">ść </w:t>
      </w:r>
      <w:r w:rsidRPr="006247E7">
        <w:rPr>
          <w:rFonts w:asciiTheme="minorHAnsi" w:hAnsiTheme="minorHAnsi" w:cstheme="minorHAnsi"/>
          <w:color w:val="000000"/>
          <w:sz w:val="22"/>
          <w:szCs w:val="22"/>
        </w:rPr>
        <w:t>dla zrealizowania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planu bezpiecze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stwa i ochrony zdrowia,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wszelkich wymaganych przepisami bada</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sprawdze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pomiarów w tym pomiarów geodezyjnych oraz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wymaganych przepisami protokołów, inwentaryzacji;</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i przekazania zamawiaj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cemu dokumentacji po-wykonawczej;</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podatek VAT naliczony według obowi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zuj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przepisów;</w:t>
      </w:r>
    </w:p>
    <w:p w:rsidR="00811C73" w:rsidRPr="006247E7" w:rsidRDefault="00811C73" w:rsidP="00811C73">
      <w:pPr>
        <w:ind w:left="36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6</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[KIEROWNICTWO BUDOWY I NADZÓR INWESTORSKI]</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Przedstawicielem Wykonawcy na budowie jest Kierownik budowy …………………………………………………………………………………………. zamieszkały w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aktualne zaświadczenie nr ……………………… przynależności do Okręgowej Izby Inżynierów Budownictwa.</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poniżej opisane uprawnienia pozwalające na sprawowanie wyznaczonej funkcji: uprawnienia budowlane nr ………………… wydane przez ……………………………………………………………… w dniu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 xml:space="preserve">Zamawiający powołuje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w osobie …………………………………..</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Roboty objęte przedmiotem zamówienia wykonywać będą osoby wskazane przez Wykonawcę w „Wykazie osób” złożonym </w:t>
      </w:r>
      <w:r w:rsidRPr="006247E7">
        <w:rPr>
          <w:rFonts w:asciiTheme="minorHAnsi" w:hAnsiTheme="minorHAnsi" w:cstheme="minorHAnsi"/>
          <w:bCs/>
          <w:sz w:val="22"/>
          <w:szCs w:val="22"/>
        </w:rPr>
        <w:t>w ramach wykazywania spełnienia warunku dysponowania osobami zdolnymi do wykonania zamówienia stosownie do postanowień SIWZ). Zamawiający dopuszcza możliwość dokonania zamiany wskazanych osób na warunkach określonych w §17 ust. 3.6 umowy.</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bookmarkStart w:id="1" w:name="OLE_LINK1"/>
      <w:r w:rsidRPr="006247E7">
        <w:rPr>
          <w:rFonts w:asciiTheme="minorHAnsi" w:hAnsiTheme="minorHAnsi" w:cstheme="minorHAnsi"/>
          <w:sz w:val="22"/>
          <w:szCs w:val="22"/>
        </w:rPr>
        <w:t xml:space="preserve">Do współdziałania w zakresie spraw realizacyjnych, a także do podpisywania protokołów odbioru wyznacza się z ramienia Zamawiającego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 xml:space="preserve">a z ramienia Wykonawcy kierownika budowy [Reprezentant wykonawcy]. Postanowienie niniejsze nie narusza prawa Zamawiającego do wskazania Wykonawcy również innych osób jako osób reprezentujących Zamawiającego w sprawach wykonania Robót. </w:t>
      </w:r>
    </w:p>
    <w:p w:rsidR="00811C73" w:rsidRPr="006247E7" w:rsidRDefault="00811C73" w:rsidP="00811C73">
      <w:pPr>
        <w:widowControl/>
        <w:numPr>
          <w:ilvl w:val="0"/>
          <w:numId w:val="17"/>
        </w:numPr>
        <w:suppressAutoHyphens w:val="0"/>
        <w:contextualSpacing/>
        <w:jc w:val="both"/>
        <w:rPr>
          <w:rFonts w:asciiTheme="minorHAnsi" w:hAnsiTheme="minorHAnsi" w:cstheme="minorHAnsi"/>
          <w:color w:val="000000"/>
          <w:sz w:val="22"/>
          <w:szCs w:val="22"/>
        </w:rPr>
      </w:pPr>
      <w:r w:rsidRPr="006247E7">
        <w:rPr>
          <w:rFonts w:asciiTheme="minorHAnsi" w:hAnsiTheme="minorHAnsi" w:cstheme="minorHAnsi"/>
          <w:sz w:val="22"/>
          <w:szCs w:val="22"/>
        </w:rPr>
        <w:lastRenderedPageBreak/>
        <w:t xml:space="preserve">Zamawiający przekaże Wykonawcy </w:t>
      </w:r>
      <w:r w:rsidRPr="006247E7">
        <w:rPr>
          <w:rFonts w:asciiTheme="minorHAnsi" w:hAnsiTheme="minorHAnsi" w:cstheme="minorHAnsi"/>
          <w:color w:val="000000"/>
          <w:sz w:val="22"/>
          <w:szCs w:val="22"/>
        </w:rPr>
        <w:t>dane ewentualnych innych osób wskazanych przez Zamawiającego do kontaktu w sprawach wykonywanych Robót. O zmianach na liście Zamawiający będzie niezwłocznie zawiadamiał kierownika budowy.</w:t>
      </w:r>
    </w:p>
    <w:p w:rsidR="00811C73" w:rsidRPr="006247E7" w:rsidRDefault="00811C73" w:rsidP="00811C73">
      <w:pPr>
        <w:widowControl/>
        <w:numPr>
          <w:ilvl w:val="0"/>
          <w:numId w:val="17"/>
        </w:numPr>
        <w:suppressAutoHyphens w:val="0"/>
        <w:ind w:right="-58"/>
        <w:contextualSpacing/>
        <w:jc w:val="both"/>
        <w:rPr>
          <w:rFonts w:asciiTheme="minorHAnsi" w:hAnsiTheme="minorHAnsi" w:cstheme="minorHAnsi"/>
          <w:b/>
          <w:sz w:val="22"/>
          <w:szCs w:val="22"/>
        </w:rPr>
      </w:pPr>
      <w:r w:rsidRPr="006247E7">
        <w:rPr>
          <w:rFonts w:asciiTheme="minorHAnsi" w:hAnsiTheme="minorHAnsi" w:cstheme="minorHAnsi"/>
          <w:color w:val="000000"/>
          <w:sz w:val="22"/>
          <w:szCs w:val="22"/>
        </w:rPr>
        <w:t>Zamawiający lub Wykonawca mogą zażądać zwołania dodatkowego spotkania w celu omówienia problemów związanych z realizacją Robót. Powiadomienie o terminie spotkania powinno być na piśmie dostarczone zainteresowanym z 7 dniowym wyprzedzeniem i powinno zawierać uzasadnienie zwołania spotkania.</w:t>
      </w:r>
      <w:bookmarkEnd w:id="1"/>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7</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[PODWYKONAWCY]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będzie w pełni odpowiedzialny za działania lub uchybienia każdego Podwykonawcy, w tym ich przedstawicieli lub pracowników, tak jakby były to działania lub uchybienia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l z wszelkich wierzytelności Wykonawcy względem Zamawiającego, w celu dokonania zapłaty należności na rzecz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zobowiązany jest do koordynacji prac realizowanych przez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może powierzyć wykonywanie części robót budowlanych Podwykonawcom z uwzględnieniem następujących postanowień:</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zamierzający zawrzeć Umowę o podwykonawstwo, której przedmiotem są roboty budowlane, jest obowiązany, do przedłożenia Zamawiającemu, w trakcie realizacji zamówienia publicznego w formie pisemnej projektu Umowy o podwykonawstwo, przy czym Podwykonawca jest obowiązany dołączyć do wyżej wymienionych dokumentów zgodę Wykonawcy na zawarcie Umowy o podwykonawstwo o treści zgodnej z przedłożonym projektem umowy. Wykonawca, Podwykonawca zamówienia zobowiązany jest także przedstawić odpis z Krajowego Rejestru Sądowego lub inny dokument właściwy dla danej formy organizacyjnej, wskazujący na uprawnienia osób wymienionych w umowie do reprezentowania stron umowy.</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będzie uprawniony do zgłoszenia pisemnych zastrzeżeń do projektu Umowy, o podwykonawstwo lub sprzeciwu do Umowy o podwykonawstwo, w szczególności, gdy:</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nie będzie spełniała wymagań określonych w specyfikacji istotnych warunków zamówienia,</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przewiduje termin zapłaty wynagrodzenia dłuższy niż określony w pkt. 8 lit. d.</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zgłoszenia przez Zamawiającego zastrzeżeń do projektu Umowy o podwykonawstwo lub sprzeciwu do Umowy o podwykonawstwo, Wykonawca, Podwykonawca zobowiązany jest do ponownego przedstawienia projektu Umowy o podwykonawstwo lub Umowę o podwykonawstwo, uwzględniające zastrzeżenia i uwagi zgłoszone przez Zamawiającego. Postanowienia pkt 1-5 stosuje się odpowiednio.</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Wszystkie Umowy o podwykonawstwo dla swojej ważności wymagają formy pisemnej.</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Każdy</w:t>
      </w:r>
      <w:r w:rsidRPr="006247E7">
        <w:rPr>
          <w:rFonts w:asciiTheme="minorHAnsi" w:hAnsiTheme="minorHAnsi" w:cstheme="minorHAnsi"/>
          <w:sz w:val="22"/>
          <w:szCs w:val="22"/>
        </w:rPr>
        <w:tab/>
        <w:t>projekt Umowy o podwykonawstwo oraz Umowa o podwykonawstwo musi zawierać w szczególności postanowienia dotyczące:</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Zakresu Robót przewidzianych do wykonania.</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realizacji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Wynagrodzenia i zasad płatności za wykonanie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zapłaty wynagrodzenia Podwykonawcy lub dalszemu Podwykonawcy z tym zastrzeżeniem, że termin ten powinien być ustalony w taki sposób, aby przypadał wcześniej niż termin zapłaty wynagrodzenia należnego Wykonawcy przez Zamawiającego (za zakres zlecony Podwykonawcy), w żadnym wypadku nie może być jednak dłuższy niż 14 dni od dnia doręczenia Wykonawcy, Podwykonawcy lub dalszemu Podwykonawcy faktury lub rachunku, potwierdzających wykonanie zleconej Podwykonawcy lub dalszemu Podwykonawcy roboty budowlanej.</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Rozwiązanie umowy z Podwykonawcą lub dalszym Podwykonawcą w przypadku rozwiązania niniejszej Umowy.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Klauzulę wskazującą, że w przypadku kierowania przez Podwykonawcę lub dalszego Podwykonawcę roszczeń wobec Zamawiającego z niniejszej umowy na podstawie art. 647(1) § 5 kodeksu cywilnego, ich wysokość nie może przekraczać kwoty wynikającej z obmiaru wykonanych prac oraz cen jednostkowych wynikających z oferty Wykonawcy.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przelewu wierzytelności z tytułu rękojmi i gwarancji na Zamawiającego i Wykonawcę (na zasadzie solidarności wierzycieli)</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zakazu potrącania z wynagrodzenia należnego Podwykonawcy lub dalszemu Podwykonawcy jakichkolwiek należności związanych z ustanowieniem zabezpieczeń z tytułu niewykonania lub nienależytego wykonania umowy</w:t>
      </w:r>
    </w:p>
    <w:p w:rsidR="00811C73" w:rsidRPr="006247E7" w:rsidRDefault="00811C73" w:rsidP="00811C73">
      <w:pPr>
        <w:widowControl/>
        <w:numPr>
          <w:ilvl w:val="1"/>
          <w:numId w:val="22"/>
        </w:numPr>
        <w:suppressAutoHyphens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 xml:space="preserve">terminu wystawiania faktur przez Podwykonawcę lub dalszego Podwykonawcę – Podwykonawca lub dalszy Podwykonawca ma obowiązek wystawić i doręczyć fakturę za wykonany przez siebie zakres prac przed wystawieniem faktury obejmującej ten zakres prac przez podmiot na rzecz którego prace zostały wykonane. </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Umowa o roboty budowlane z Podwykonawcą lub z dalszymi Podwykonawcami nie może zawierać postanowień:</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dopuszczających zabezpieczenie roszczeń Wykonawcy z tytułu niewykonania lub nienależytego wykonania umowy przez Podwykonawcę  roszczeń z rękojmi i gwarancji w formie zatrzymania lub potrącenia z wynagrodzenia przysługującego Podwykonawcy z umowy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Powyższe postanowienia, w tym procedurę określoną w punktach od 1 ) - 8) stosuje się odpowiednio również do wszelkich zmian Umów o podwykonawstwo.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nie ponosi odpowiedzialności za zawarcie przez Wykonawcę Umowy o podwykonawstwo bez wymaganej zgody Zamawiającego, skutki z tego wynikające będą obciążały wyłącznie Wykonawcę.</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Każdorazowo Wykonawca,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zawarcia Umowy o podwykonawstwo, Wykonawca jest zobowiązany do dokonania we własnym zakresie zapłaty wynagrodzenia należnego Podwykonawcy z zachowaniem terminów płatności określonych w Umowie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za wykonane roboty budowlane, które zostały odebrane, Zamawiający dokona bezpośredniej zapłaty wymagalnego wynagrodzenia przysługującego Podwykonawcy, który zawarł zaakceptowaną przez Zamawiającego Umowę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który zawarł przedłożoną Zamawiającemu umowę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Zapłata, o której mowa w pkt. 10-11 obejmuje wyłącznie należne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Przed dokonaniem bezpośredniej zapłaty wynagrodzenia na rzecz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zgłoszenia uwag przez Wykonawcę, w terminie wskazanym przez Zamawiającego, Zamawiający może:</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nie dokonać bezpośredniej zapłaty wynagrodzenia Podwykonawcy jeżeli Wykonawca wykaże niezasadność takiej zapłaty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dokonać bezpośredniej zapłaty wynagrodzenia Podwykonawcy, jeżeli podmiot ten wykaże zasadność takiej zapłaty.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dokonania bezpośredniej zapłaty Podwykonawcy, Zamawiający dokona potrącenia kwoty wypłaconego wynagrodzenia z wynagrodzenia należnego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dokona bezpośredniej płatności na rzecz Podwykonawcy w terminie 14 dni od dnia pisemnego potwierdzenia Podwykonawcy przez Zamawiającego uznania płatności bezpośredniej za uzasadnioną.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Zamawiający może złożyć do depozytu sądowego kwotę potrzebną na pokrycie wynagrodzenia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gdy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oraz potwierdzające, że wszelkie dotychczas wykonane prace zostały objęte dotychczas wystawionymi fakturami, cała kwota wynikająca z faktury VAT lub rachunku zostanie wypłacona przez Zamawiającego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Do rachunku lub faktury VAT końcowej za wykonanie przedmiotu Umowy Wykonawca dołączy oświadczenia Podwykonawców o pełnym zafakturowaniu lub przez nich lub objęciu wystawionymi przez nich rachunkami zakresu robót wykonanych zgodnie z Umowami o podwykonawstwo oraz o pełnym rozliczeniu tych robót do wysokości objętej płatnością końcową.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ar-SA" w:bidi="ar-SA"/>
        </w:rPr>
      </w:pPr>
      <w:r w:rsidRPr="006247E7">
        <w:rPr>
          <w:rFonts w:asciiTheme="minorHAnsi" w:hAnsiTheme="minorHAnsi" w:cstheme="minorHAnsi"/>
          <w:sz w:val="22"/>
          <w:szCs w:val="22"/>
        </w:rPr>
        <w:t xml:space="preserve">Równowartość kwoty zapłaconej Podwykonawcy bądź skierowanej do depozytu sądowego, Zamawiający potrąci z wynagrodzenia należnego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pl-PL"/>
        </w:rPr>
      </w:pPr>
      <w:r w:rsidRPr="006247E7">
        <w:rPr>
          <w:rFonts w:asciiTheme="minorHAnsi" w:hAnsiTheme="minorHAnsi" w:cstheme="minorHAnsi"/>
          <w:sz w:val="22"/>
          <w:szCs w:val="22"/>
          <w:lang w:eastAsia="ar-SA" w:bidi="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oświadcza, że w ramach wynagrodzenia przewidzianego niniejszą umową przeleje na Zamawiającego uprawnienia i wierzytelności wynikające z rękojmi i gwarancji wobec podwykonawców przedmiotu umowy pozostając jednak współuprawnionym z w/w tytułu (solidarność wierzycieli). Wraz z dostarczoną poświadczoną za zgodność z oryginałem kopią zawartej Umowy o podwykonawstwo Wykonawca przedstawi własne pisemne oświadczenie o przelewie na Zamawiającego (na zasadzie solidarności wierzycieli) wynikających z ww. umowy o podwykonawstwo uprawnień i wierzytelności z rękojmi i gwarancji wobec podwykonawcy.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8</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[PŁATNOŚCI]</w:t>
      </w:r>
    </w:p>
    <w:p w:rsidR="00811C73" w:rsidRPr="006247E7" w:rsidRDefault="00811C73" w:rsidP="00811C73">
      <w:pPr>
        <w:pStyle w:val="Tekstpodstawowy"/>
        <w:widowControl/>
        <w:numPr>
          <w:ilvl w:val="0"/>
          <w:numId w:val="25"/>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za wykonanie przedmiotu umowy nastąpi na podstawie dostarczonej do siedziby Zamawiającego prawidłowo wystawionej przez Wykonawcę faktury VAT. Faktura VAT może zostać wystawiona po podpisaniu przez strony: </w:t>
      </w:r>
    </w:p>
    <w:p w:rsidR="00811C73" w:rsidRPr="006247E7" w:rsidRDefault="00811C73" w:rsidP="00811C73">
      <w:pPr>
        <w:pStyle w:val="Tekstpodstawowy"/>
        <w:widowControl/>
        <w:numPr>
          <w:ilvl w:val="1"/>
          <w:numId w:val="26"/>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protokołu końcowego odbioru robót.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Rozliczenie nastąpi w formie przelewu z konta Zamawiającego na konto Wykonawcy w terminie 14 dni od daty otrzymania przez Zamawiającego prawidłowo wystawionej faktury wraz z protokołem, o którym mowa w ust. 1. Termin ten jest zastrzeżony na rzecz Zamawiającego.</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nie ma prawa przenoszenia praw lub obowiązków wynikających z niniejszej umowy na rzecz osób trzecich bez zgody Zamawiającego wyrażonej pod rygorem nieważności na piśmie.</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prawo potr</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cenia naliczonych kar umownych z nale</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nego wykonawcy wynagrodzenia, na co wykonawca wyra</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a zgod</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umownego, o którym mowa w §5 ust. 1 w sytuacji zawarcia umów o podwykonawstwo uwarunkowana jest przekazaniem Zamawiającemu dowodu potwierdzającego wypłatę wynagrodzenia Podwykonawcy wraz z oświadczeniem od Podwykonawcy o otrzymaniu należnego wynagrodzenia wynikającego z zawartych umów o podwykonawstwo lub dalsze podwykonawstwo (oświadczenia, o których mowa w §7 ust. 22 i 23).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9</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[UBEZPIECZENIE]</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color w:val="000000"/>
          <w:sz w:val="22"/>
          <w:szCs w:val="22"/>
        </w:rPr>
      </w:pPr>
      <w:r w:rsidRPr="006247E7">
        <w:rPr>
          <w:rFonts w:asciiTheme="minorHAnsi" w:eastAsia="Times New Roman" w:hAnsiTheme="minorHAnsi" w:cstheme="minorHAnsi"/>
          <w:color w:val="000000"/>
          <w:sz w:val="22"/>
          <w:szCs w:val="22"/>
        </w:rPr>
        <w:t xml:space="preserve">Wykonawca zobowiązany do posiadania przez cały okres realizacji inwestycji opłaconej </w:t>
      </w:r>
      <w:r w:rsidRPr="006247E7">
        <w:rPr>
          <w:rFonts w:asciiTheme="minorHAnsi" w:hAnsiTheme="minorHAnsi" w:cstheme="minorHAnsi"/>
          <w:color w:val="000000"/>
          <w:sz w:val="22"/>
          <w:szCs w:val="22"/>
        </w:rPr>
        <w:t xml:space="preserve">polisy ubezpieczenia od odpowiedzialności cywilnej w zakresie prowadzonej działalności gospodarczej związanej z realizacją przedmiotu Umowy, obejmującej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 xml:space="preserve">na jedno i wszystkie zdarzenia w okresie ubezpieczenia.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Wykonawca zobowiązuje się do utrzymania ciągłości ubezpieczenia o którym mowa w ust. 1. Jeżeli umowa ubezpieczenia została zawarta na okres krótszy niż wymagany na podstawie ust. 1 Wykonawca, </w:t>
      </w:r>
      <w:r w:rsidRPr="006247E7">
        <w:rPr>
          <w:rFonts w:asciiTheme="minorHAnsi" w:hAnsiTheme="minorHAnsi" w:cstheme="minorHAnsi"/>
          <w:sz w:val="22"/>
          <w:szCs w:val="22"/>
        </w:rPr>
        <w:lastRenderedPageBreak/>
        <w:t>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sytuacji, gdy wskutek okoliczności, o których mowa w § 17 ust. 3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 </w:t>
      </w:r>
    </w:p>
    <w:p w:rsidR="00811C73" w:rsidRPr="006247E7" w:rsidRDefault="00811C73" w:rsidP="00811C73">
      <w:pPr>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10</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[GWARANCJA I RĘKOJMIA]</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 xml:space="preserve">Wykonawca udziela Zamawiającemu gwarancji na wykonane w ramach realizacji przedmiotu umowy roboty budowlane. </w:t>
      </w:r>
      <w:r w:rsidRPr="006247E7">
        <w:rPr>
          <w:rFonts w:asciiTheme="minorHAnsi" w:hAnsiTheme="minorHAnsi" w:cstheme="minorHAnsi"/>
          <w:color w:val="000000"/>
          <w:sz w:val="22"/>
          <w:szCs w:val="22"/>
        </w:rPr>
        <w:t xml:space="preserve">Okres gwarancji wynosi </w:t>
      </w:r>
      <w:r w:rsidRPr="006247E7">
        <w:rPr>
          <w:rFonts w:asciiTheme="minorHAnsi" w:hAnsiTheme="minorHAnsi" w:cstheme="minorHAnsi"/>
          <w:b/>
          <w:color w:val="000000"/>
          <w:sz w:val="22"/>
          <w:szCs w:val="22"/>
        </w:rPr>
        <w:t>…. miesięcy</w:t>
      </w:r>
      <w:r w:rsidRPr="006247E7">
        <w:rPr>
          <w:rFonts w:asciiTheme="minorHAnsi" w:hAnsiTheme="minorHAnsi" w:cstheme="minorHAnsi"/>
          <w:color w:val="000000"/>
          <w:sz w:val="22"/>
          <w:szCs w:val="22"/>
        </w:rPr>
        <w:t>, początek licząc od daty końcowego odbioru przedmiotu Umowy.</w:t>
      </w:r>
      <w:r w:rsidRPr="006247E7">
        <w:rPr>
          <w:rFonts w:asciiTheme="minorHAnsi" w:hAnsiTheme="minorHAnsi" w:cstheme="minorHAnsi"/>
          <w:sz w:val="22"/>
          <w:szCs w:val="22"/>
        </w:rPr>
        <w:t xml:space="preserve"> </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Strony ustalają, iż okres rękojmi jest równy okresowi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 okresie gwarancji Wykonawca zobowiązuje się do bezpłatnego usunięcia wad i</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usterek w terminie uzgodnionym z Zamawiającym zgodnie z postanowieniami Gwarancji Jakości  uwzględniającym rodzaj i rozmiar usterki, w każdym wypadku jednak nie dłuższym niż 14 dni licząc od daty pisemnego (listem lub faksem) powiadomienia</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przez Zamawiającego. </w:t>
      </w:r>
      <w:r w:rsidRPr="006247E7">
        <w:rPr>
          <w:rFonts w:asciiTheme="minorHAnsi" w:hAnsiTheme="minorHAnsi" w:cstheme="minorHAnsi"/>
          <w:sz w:val="22"/>
          <w:szCs w:val="22"/>
        </w:rPr>
        <w:t xml:space="preserve">W uzasadnionych przypadkach termin może zostać przez Zamawiającego odpowiednio wydłużony lub też skrócony (skrócenie dotyczy w szczególności przypadków gdzie od szybkości reakcji Wykonawcy zależało będzie np. bezpieczeństwo ludzi lub wykonywanych robót). </w:t>
      </w:r>
      <w:r w:rsidRPr="006247E7">
        <w:rPr>
          <w:rFonts w:asciiTheme="minorHAnsi" w:eastAsia="TimesNewRoman" w:hAnsiTheme="minorHAnsi" w:cstheme="minorHAnsi"/>
          <w:sz w:val="22"/>
          <w:szCs w:val="22"/>
        </w:rPr>
        <w:t>Okres gwarancji zostanie przedłużony o czas naprawy.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Zamawiający ma prawo dochodzić uprawnień z tytułu rękojmi za wady, niezależnie od</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uprawnień wynikających z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Wykonawca odpowiada za wady w wykonaniu przedmiotu umowy również po okresie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 jeżeli Zamawiający zawiadomi Wykonawcę o wadzie przed upływem okresu</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Jeżeli Wykonawca nie usunie wad w terminie wyznaczonym przez</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Zamawiającego na ich usunięcie, to Zamawiający może zlecić usunięcie wad stronie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trzeciej na koszt Wykonawcy. W tym przypadku koszty usuwania wad będą pokrywane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 pierwszej kolejności z zatrzymanej kwoty będącej zabezpieczeniem należytego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wykonania umowy.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Okres gwarancji ulega wydłużeniu o czas potrzebny na usunięcie wad.</w:t>
      </w:r>
    </w:p>
    <w:p w:rsidR="00811C73" w:rsidRPr="006247E7" w:rsidRDefault="00811C73" w:rsidP="00811C73">
      <w:pPr>
        <w:jc w:val="both"/>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11</w:t>
      </w:r>
    </w:p>
    <w:p w:rsidR="00811C73" w:rsidRPr="006247E7" w:rsidRDefault="00811C73" w:rsidP="00811C73">
      <w:pPr>
        <w:jc w:val="center"/>
        <w:rPr>
          <w:rFonts w:asciiTheme="minorHAnsi" w:hAnsiTheme="minorHAnsi" w:cstheme="minorHAnsi"/>
          <w:b/>
          <w:color w:val="000000"/>
          <w:sz w:val="22"/>
          <w:szCs w:val="22"/>
        </w:rPr>
      </w:pPr>
      <w:r w:rsidRPr="006247E7">
        <w:rPr>
          <w:rFonts w:asciiTheme="minorHAnsi" w:hAnsiTheme="minorHAnsi" w:cstheme="minorHAnsi"/>
          <w:b/>
          <w:color w:val="000000"/>
          <w:sz w:val="22"/>
          <w:szCs w:val="22"/>
        </w:rPr>
        <w:t>[ODBIORY]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Strony postanawiają, że przedmiotem odbioru </w:t>
      </w:r>
      <w:r w:rsidRPr="006247E7">
        <w:rPr>
          <w:rFonts w:asciiTheme="minorHAnsi" w:hAnsiTheme="minorHAnsi" w:cstheme="minorHAnsi"/>
          <w:sz w:val="22"/>
          <w:szCs w:val="22"/>
        </w:rPr>
        <w:t xml:space="preserve">protokołu końcowego robót, będzie przedmiot </w:t>
      </w:r>
      <w:r w:rsidRPr="006247E7">
        <w:rPr>
          <w:rFonts w:asciiTheme="minorHAnsi" w:hAnsiTheme="minorHAnsi" w:cstheme="minorHAnsi"/>
          <w:color w:val="000000"/>
          <w:sz w:val="22"/>
          <w:szCs w:val="22"/>
        </w:rPr>
        <w:t xml:space="preserve">Umowy, o którym mowa w § 1 niniejszej umowy </w:t>
      </w:r>
      <w:r w:rsidRPr="006247E7">
        <w:rPr>
          <w:rFonts w:asciiTheme="minorHAnsi" w:hAnsiTheme="minorHAnsi" w:cstheme="minorHAnsi"/>
          <w:sz w:val="22"/>
          <w:szCs w:val="22"/>
        </w:rPr>
        <w:t>bez zastrzeżeń</w:t>
      </w:r>
      <w:r w:rsidRPr="006247E7">
        <w:rPr>
          <w:rFonts w:asciiTheme="minorHAnsi" w:hAnsiTheme="minorHAnsi" w:cstheme="minorHAnsi"/>
          <w:color w:val="000000"/>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Strony zgodnie postanawiają, że będą stosowane następujące rodzaje odbiorów robót:</w:t>
      </w:r>
    </w:p>
    <w:p w:rsidR="00811C73" w:rsidRPr="006247E7" w:rsidRDefault="00811C73" w:rsidP="00811C73">
      <w:pPr>
        <w:widowControl/>
        <w:numPr>
          <w:ilvl w:val="1"/>
          <w:numId w:val="29"/>
        </w:numPr>
        <w:suppressAutoHyphens w:val="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odbiory robót zanikających i ulegających zakryciu,</w:t>
      </w:r>
    </w:p>
    <w:p w:rsidR="00811C73" w:rsidRPr="006247E7" w:rsidRDefault="00811C73" w:rsidP="00811C73">
      <w:pPr>
        <w:widowControl/>
        <w:numPr>
          <w:ilvl w:val="1"/>
          <w:numId w:val="29"/>
        </w:numPr>
        <w:suppressAutoHyphens w:val="0"/>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odbiór końcowy.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eastAsia="TimesNewRoman" w:hAnsiTheme="minorHAnsi" w:cstheme="minorHAnsi"/>
          <w:color w:val="000000"/>
          <w:sz w:val="22"/>
          <w:szCs w:val="22"/>
        </w:rPr>
        <w:t xml:space="preserve">Odbiory robót zanikających i ulegających zakryciu, dokonywane będą przez </w:t>
      </w:r>
      <w:r w:rsidRPr="006247E7">
        <w:rPr>
          <w:rFonts w:asciiTheme="minorHAnsi" w:hAnsiTheme="minorHAnsi" w:cstheme="minorHAnsi"/>
          <w:color w:val="000000"/>
          <w:sz w:val="22"/>
          <w:szCs w:val="22"/>
        </w:rPr>
        <w:t>Inspektora nadzoru inwestorskiego</w:t>
      </w:r>
      <w:r w:rsidRPr="006247E7">
        <w:rPr>
          <w:rFonts w:asciiTheme="minorHAnsi" w:eastAsia="TimesNewRoman" w:hAnsiTheme="minorHAnsi" w:cstheme="minorHAnsi"/>
          <w:color w:val="000000"/>
          <w:sz w:val="22"/>
          <w:szCs w:val="22"/>
        </w:rPr>
        <w:t xml:space="preserve">. Wykonawca </w:t>
      </w:r>
      <w:r w:rsidRPr="006247E7">
        <w:rPr>
          <w:rFonts w:asciiTheme="minorHAnsi" w:eastAsia="TimesNewRoman" w:hAnsiTheme="minorHAnsi" w:cstheme="minorHAnsi"/>
          <w:sz w:val="22"/>
          <w:szCs w:val="22"/>
        </w:rPr>
        <w:t>winien zgłaszać gotowość do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odbiorów, o których mowa wyżej, wpisem do Dziennika budowy. </w:t>
      </w:r>
      <w:r w:rsidRPr="006247E7">
        <w:rPr>
          <w:rFonts w:asciiTheme="minorHAnsi" w:hAnsiTheme="minorHAnsi" w:cstheme="minorHAnsi"/>
          <w:sz w:val="22"/>
          <w:szCs w:val="22"/>
        </w:rPr>
        <w:t>W razie zaniechania powyższego obowiązku Wykonawca poniesie wszelkie koszty ewentualnej rozbiórki wykonanych elementów i ich ponownego wykonania.</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lastRenderedPageBreak/>
        <w:t>Wykonawca zgłosi Zamawiającemu gotowość do odbioru końcowego przedmiotu zamówienia wpisem do Dziennika Budowy i jednocześnie pisemnie Zamawiającemu. Skutki zaniechania tych obowiązków obciążać będą Wykonawcę.</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 xml:space="preserve">Zamawiający wyznaczy termin i rozpocznie odbiór robót zanikających i ulegających zakryciu w ciągu 5 dni od daty zawiadomienia, a odbiór końcowy przedmiotu umowy w ciągu 14 dni od daty zawiadomienia go zgodnie z ust. </w:t>
      </w:r>
      <w:r w:rsidRPr="006247E7">
        <w:rPr>
          <w:rFonts w:asciiTheme="minorHAnsi" w:hAnsiTheme="minorHAnsi" w:cstheme="minorHAnsi"/>
          <w:strike/>
          <w:sz w:val="22"/>
          <w:szCs w:val="22"/>
        </w:rPr>
        <w:t>4</w:t>
      </w:r>
      <w:r w:rsidRPr="006247E7">
        <w:rPr>
          <w:rFonts w:asciiTheme="minorHAnsi" w:hAnsiTheme="minorHAnsi" w:cstheme="minorHAnsi"/>
          <w:sz w:val="22"/>
          <w:szCs w:val="22"/>
        </w:rPr>
        <w:t xml:space="preserve"> o osiągnięciu gotowości do odbioru, zawiadamiając o tym Wykonawcę. Zamawiający powinien zakończyć czynności odbioru najpóźniej w 14 dniu od daty rozpoczęcia czynności odbioru i zostanie potwierdzone protokółem końcowym odbioru przedmiotu umowy.</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 czynności odbioru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odbiór został dokonany, Wykonawca od daty zgłoszenia gotowości do odbioru nie pozostaje w zwłoce ze spełnieniem zobowiązania wynikającego z umowy.</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Zamawiający</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zastrzega sobie możliwość dokonania odbioru przedmiotu umowy także podczas nieobecności prawidłowo zawiadomionego Wykonawcy</w:t>
      </w:r>
      <w:r w:rsidRPr="006247E7">
        <w:rPr>
          <w:rFonts w:asciiTheme="minorHAnsi" w:hAnsiTheme="minorHAnsi" w:cstheme="minorHAnsi"/>
          <w:i/>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Jeżeli w toku czynności odbioru zostaną stwierdzone wady, to Zamawiającemu przysługują następujące uprawnienia:</w:t>
      </w: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są istotne i nadają się do usunięcia, może odmówić odbioru do czasu usunięcia wad, wyznaczając termin na ich usunięcie;</w:t>
      </w: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nie nadają się do usunięcia:</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nie uniemożliwiają one lub znacznie nie utrudniają użytkowania przedmiotu odbioru zgodnie z przeznaczeniem, może przyjąć przedmiot odbioru obniżając odpowiednio wynagrodzenie Wykonawcy;</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11.</w:t>
      </w:r>
      <w:r w:rsidRPr="006247E7">
        <w:rPr>
          <w:rFonts w:asciiTheme="minorHAnsi" w:hAnsiTheme="minorHAnsi" w:cstheme="minorHAnsi"/>
          <w:sz w:val="22"/>
          <w:szCs w:val="22"/>
        </w:rPr>
        <w:t xml:space="preserve"> Wykonawca nie może odmówić usunięcia wad bez względu na wysokość związanych z tym kosztów.</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12.</w:t>
      </w:r>
      <w:r w:rsidRPr="006247E7">
        <w:rPr>
          <w:rFonts w:asciiTheme="minorHAnsi" w:hAnsiTheme="minorHAnsi" w:cstheme="minorHAnsi"/>
          <w:sz w:val="22"/>
          <w:szCs w:val="22"/>
        </w:rPr>
        <w:t xml:space="preserve"> Zamawiający zwraca zabezpieczenie w terminie 30 dni od dnia wykonania zamówienia i uznania przez zamawiającego za należycie wykonane.</w:t>
      </w:r>
    </w:p>
    <w:p w:rsidR="00811C73" w:rsidRPr="006247E7" w:rsidRDefault="00811C73" w:rsidP="00811C73">
      <w:pPr>
        <w:ind w:left="42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[KARY UMOWNE]</w:t>
      </w:r>
    </w:p>
    <w:p w:rsidR="00811C73" w:rsidRPr="006247E7" w:rsidRDefault="00811C73" w:rsidP="00811C73">
      <w:pPr>
        <w:pStyle w:val="Tekstpodstawowy"/>
        <w:widowControl/>
        <w:numPr>
          <w:ilvl w:val="0"/>
          <w:numId w:val="32"/>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Wykonawca ponosi odpowiedzialność za niewykonanie lub nienależyte wykonanie zobowiązań na niżej opisanych zasadach, przy czym podstawą do naliczania kar umownych jest wynagrodzenie ryczałtowe brutto, określone w § 5 ust. 1 niniejszej umowy.</w:t>
      </w:r>
    </w:p>
    <w:p w:rsidR="00811C73" w:rsidRPr="006247E7" w:rsidRDefault="00811C73" w:rsidP="00811C73">
      <w:pPr>
        <w:widowControl/>
        <w:numPr>
          <w:ilvl w:val="0"/>
          <w:numId w:val="3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zapłaci Zamawiającemu</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kary umowne:</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zwłokę w zakończeniu prac – w wysokości 0,2% wynagrodzenia umownego brutto za każdy dzień zwłoki,</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zakończeniu poszczególnych etapów prac wskazanych w Harmonogramie,  przy czym kara umowna będzie naliczana w wysokości 0,2% wynagrodzenia umownego brutto za poszczególny etap </w:t>
      </w:r>
      <w:r w:rsidRPr="006247E7">
        <w:rPr>
          <w:rFonts w:asciiTheme="minorHAnsi" w:hAnsiTheme="minorHAnsi" w:cstheme="minorHAnsi"/>
          <w:sz w:val="22"/>
          <w:szCs w:val="22"/>
        </w:rPr>
        <w:lastRenderedPageBreak/>
        <w:t>Robót za każdy dzień zwłoki powyżej 14 dnia od upływu terminu zakończenia etapu wskazanego w harmonogramie</w:t>
      </w:r>
      <w:r w:rsidRPr="006247E7">
        <w:rPr>
          <w:rFonts w:asciiTheme="minorHAnsi" w:hAnsiTheme="minorHAnsi" w:cstheme="minorHAnsi"/>
          <w:color w:val="000000"/>
          <w:sz w:val="22"/>
          <w:szCs w:val="22"/>
        </w:rPr>
        <w:t>, nie więcej jednak niż 5%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usunięciu wad stwierdzonych przy odbiorze lub w okresie gwarancji lub rękojmi - </w:t>
      </w:r>
      <w:r w:rsidRPr="006247E7">
        <w:rPr>
          <w:rFonts w:asciiTheme="minorHAnsi" w:hAnsiTheme="minorHAnsi" w:cstheme="minorHAnsi"/>
          <w:sz w:val="22"/>
          <w:szCs w:val="22"/>
        </w:rPr>
        <w:br/>
        <w:t>w wysokości 0,2% wynagrodzenia umownego brutto za każdy dzień zwłoki liczonego od dnia wyznaczonego przez Zamawiającego jako termin do usunięcia wad,</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rozwiązanie, wypowiedzenie lub odstąpienie od umowy z przyczyn leżących po stronie Wykonawcy</w:t>
      </w:r>
      <w:r w:rsidRPr="006247E7">
        <w:rPr>
          <w:rFonts w:asciiTheme="minorHAnsi" w:hAnsiTheme="minorHAnsi" w:cstheme="minorHAnsi"/>
          <w:i/>
          <w:sz w:val="22"/>
          <w:szCs w:val="22"/>
        </w:rPr>
        <w:t xml:space="preserve"> - </w:t>
      </w:r>
      <w:r w:rsidRPr="006247E7">
        <w:rPr>
          <w:rFonts w:asciiTheme="minorHAnsi" w:hAnsiTheme="minorHAnsi" w:cstheme="minorHAnsi"/>
          <w:sz w:val="22"/>
          <w:szCs w:val="22"/>
        </w:rPr>
        <w:t>w wysokości 20%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brak zmiany umowy o podwykonawstwo w zakresie terminu zapłaty wynagrodzenia Podwykonawcy, Usługodawcy lub Dostawcy w wysokości 0,5 % wynagrodzenia umownego brutto o którym mowa w §5 ust. 1 umowy, </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w terminie poświadczonej za zgodność z oryginałem kopii zawartej umowy o podwykonawstwo lub jej zmiany w wysokości 0,1% wynagrodzenia umownego brutto o którym mowa w §5 ust. 1 umowy, za każdy dzień opóźnienia,</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do zaakceptowania projektu umowy o podwykonawstwo, której przedmiotem są roboty budowlane lub projektu jej zmiany w wysokości 2.000 zł za każdy taki przypadek,</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§5 ust. 1 umowy, za każdy stwierdzony przypadek.</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[ODSTĄPIENIE OD UMOWY]</w:t>
      </w:r>
    </w:p>
    <w:p w:rsidR="00811C73" w:rsidRPr="006247E7" w:rsidRDefault="00811C73" w:rsidP="00811C73">
      <w:pPr>
        <w:pStyle w:val="Default"/>
        <w:numPr>
          <w:ilvl w:val="0"/>
          <w:numId w:val="34"/>
        </w:numPr>
        <w:tabs>
          <w:tab w:val="left" w:pos="426"/>
        </w:tabs>
        <w:suppressAutoHyphens w:val="0"/>
        <w:autoSpaceDN w:val="0"/>
        <w:adjustRightInd w:val="0"/>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Zamawiającemu poza przypadkami określonymi w Kodeksie Cywilnym przysługuje prawo odstąpienia od umowy, gdy: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Wykonawca przerwał z przyczyn leżących po stronie Wykonawcy realizację przedmiotu umowy i przerwa ta trwa dłużej niż 14 dni,</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Wykonawca realizuje Roboty w sposób niezgodny z Umową lub wskazaniami Zamawiającego </w:t>
      </w:r>
      <w:r w:rsidRPr="006247E7">
        <w:rPr>
          <w:rFonts w:asciiTheme="minorHAnsi" w:hAnsiTheme="minorHAnsi" w:cstheme="minorHAnsi"/>
          <w:sz w:val="22"/>
          <w:szCs w:val="22"/>
        </w:rPr>
        <w:t>w szczególności pomimo pisemnych zastrzeżeń wpisanych do dziennika budowy przez Inspektora nadzoru inwestorskiego nie wykonuje Robót zgodnie z warunkami Umowy</w:t>
      </w:r>
      <w:r w:rsidRPr="006247E7">
        <w:rPr>
          <w:rFonts w:asciiTheme="minorHAnsi" w:eastAsia="TimesNewRoman" w:hAnsiTheme="minorHAnsi" w:cstheme="minorHAnsi"/>
          <w:sz w:val="22"/>
          <w:szCs w:val="22"/>
        </w:rPr>
        <w:t>. Warunkiem odstąpienia od umowy jest wezwanie Wykonawcy do zaprzestania naruszeń w wyznaczonym odpowiednim terminie, nie dłuższym niż 14 dni, i bezskuteczny upływ powyższego terminu.</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hAnsiTheme="minorHAnsi" w:cstheme="minorHAnsi"/>
          <w:sz w:val="22"/>
          <w:szCs w:val="22"/>
        </w:rPr>
        <w:t xml:space="preserve">Wykonawca nie wykonuje obowiązków w zakresie zawarcia umów ubezpieczenia </w:t>
      </w:r>
      <w:r w:rsidRPr="006247E7">
        <w:rPr>
          <w:rFonts w:asciiTheme="minorHAnsi" w:hAnsiTheme="minorHAnsi" w:cstheme="minorHAnsi"/>
          <w:sz w:val="22"/>
          <w:szCs w:val="22"/>
        </w:rPr>
        <w:br/>
        <w:t>lub utrzymywania (opłacenia) zawartych umów ubezpieczenia, lub nie przedstawia Inwestorowi dowodów na zawarcie i opłacenie takich umów, stosownie do zobowiązań Wykonawcy w tym zakresie wskazanych w SIWZ oraz § 2 i § 9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z </w:t>
      </w:r>
      <w:r w:rsidRPr="006247E7">
        <w:rPr>
          <w:rFonts w:asciiTheme="minorHAnsi" w:hAnsiTheme="minorHAnsi" w:cstheme="minorHAnsi"/>
          <w:sz w:val="22"/>
          <w:szCs w:val="22"/>
        </w:rPr>
        <w:t>przyczyn leżących po stronie Wykonawcy, doszło do opó</w:t>
      </w:r>
      <w:r w:rsidRPr="006247E7">
        <w:rPr>
          <w:rFonts w:asciiTheme="minorHAnsi" w:eastAsia="TimesNewRoman" w:hAnsiTheme="minorHAnsi" w:cstheme="minorHAnsi"/>
          <w:sz w:val="22"/>
          <w:szCs w:val="22"/>
        </w:rPr>
        <w:t>ź</w:t>
      </w:r>
      <w:r w:rsidRPr="006247E7">
        <w:rPr>
          <w:rFonts w:asciiTheme="minorHAnsi" w:hAnsiTheme="minorHAnsi" w:cstheme="minorHAnsi"/>
          <w:sz w:val="22"/>
          <w:szCs w:val="22"/>
        </w:rPr>
        <w:t>nienia z rozpocz</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 xml:space="preserve">ciem </w:t>
      </w:r>
      <w:r w:rsidRPr="006247E7">
        <w:rPr>
          <w:rFonts w:asciiTheme="minorHAnsi" w:hAnsiTheme="minorHAnsi" w:cstheme="minorHAnsi"/>
          <w:sz w:val="22"/>
          <w:szCs w:val="22"/>
        </w:rPr>
        <w:br/>
        <w:t xml:space="preserve">lub zakończeniem wykonania Robót tak dalece, </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nie jest prawdopodobne, że Wykonawca zdoła ją uko</w:t>
      </w:r>
      <w:r w:rsidRPr="006247E7">
        <w:rPr>
          <w:rFonts w:asciiTheme="minorHAnsi" w:eastAsia="TimesNewRoman" w:hAnsiTheme="minorHAnsi" w:cstheme="minorHAnsi"/>
          <w:sz w:val="22"/>
          <w:szCs w:val="22"/>
        </w:rPr>
        <w:t>ń</w:t>
      </w:r>
      <w:r w:rsidRPr="006247E7">
        <w:rPr>
          <w:rFonts w:asciiTheme="minorHAnsi" w:hAnsiTheme="minorHAnsi" w:cstheme="minorHAnsi"/>
          <w:sz w:val="22"/>
          <w:szCs w:val="22"/>
        </w:rPr>
        <w:t>czy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 terminie, o którym mowa w § 4 pkt. 1.2 umowy.</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o jakim mowa w ust. 1 Wykonawca może żądać wynagrodzenia jedynie za część umowy wykonaną do daty odstąpienia, bez prawa dochodzenia odszkodowania z tego tytułu.</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Umowne prawo odstąpienia w przypadku zaistnienia podstaw opisanych w ust. 1 może zostać zrealizowane w terminie określonym w § 4 ust. 1.2.</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odstąpienia od Umowy przez Wykonawcę lub Zamawiającego, Wykonawca ma obowiązek:</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przez Wykonawcę lub Zamawiającego, Zamawiający zobowiązany jest do dokonania w terminie 7 dni do odbioru robót przerwanych i zabezpieczających oraz przejęcia od Wykonawcy pod swój dozór Terenu budowy.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odstąpienia od Umowy przez Zamawiającego Wykonawca jest zobowiązany niezwłocznie zorganizować usunięcie sprzętu i robót tymczasowych na swój koszt i ryzyko. </w:t>
      </w:r>
      <w:r w:rsidRPr="006247E7">
        <w:rPr>
          <w:rFonts w:asciiTheme="minorHAnsi" w:hAnsiTheme="minorHAnsi" w:cstheme="minorHAnsi"/>
          <w:sz w:val="22"/>
          <w:szCs w:val="22"/>
        </w:rPr>
        <w:br/>
        <w:t>W przypadku niewypełnienia przez Wykonawcę powyższego obowiązku, Zamawiający uprawniony jest do usunięcia sprzętu i robót tymczasowych na koszt i ryzyko Wykonawcy.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ma obowiązek zastosowania się do zawartych w oświadczeniu o odstąpieniu poleceń Zamawiającego dotyczących ochrony własności lub bezpieczeństwa robót.</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14</w:t>
      </w:r>
    </w:p>
    <w:p w:rsidR="00811C73" w:rsidRPr="006247E7" w:rsidRDefault="00811C73" w:rsidP="00811C73">
      <w:pPr>
        <w:jc w:val="center"/>
        <w:rPr>
          <w:rFonts w:asciiTheme="minorHAnsi" w:hAnsiTheme="minorHAnsi" w:cstheme="minorHAnsi"/>
          <w:sz w:val="22"/>
          <w:szCs w:val="22"/>
        </w:rPr>
      </w:pPr>
      <w:r w:rsidRPr="006247E7">
        <w:rPr>
          <w:rFonts w:asciiTheme="minorHAnsi" w:hAnsiTheme="minorHAnsi" w:cstheme="minorHAnsi"/>
          <w:b/>
          <w:sz w:val="22"/>
          <w:szCs w:val="22"/>
        </w:rPr>
        <w:t>[ZMIANA UMOWY]</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postanowień niniejszej umowy wymaga formy pisemnej w postaci aneksu, pod rygorem nieważności.</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dokonana z naruszeniem art. 144 ust. 1 PZP jest niedopuszczalna. </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przewidują możliwość zmiany umowy w następujących sytuacjach:</w:t>
      </w:r>
    </w:p>
    <w:p w:rsidR="00811C73" w:rsidRPr="006247E7" w:rsidRDefault="00811C73" w:rsidP="00811C73">
      <w:pPr>
        <w:widowControl/>
        <w:numPr>
          <w:ilvl w:val="1"/>
          <w:numId w:val="36"/>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 realizacji przedmiotu zamówienia może ulec przesunięciu w sytuacji:</w:t>
      </w:r>
    </w:p>
    <w:p w:rsidR="00811C73" w:rsidRPr="006247E7" w:rsidRDefault="00811C73" w:rsidP="00811C73">
      <w:pPr>
        <w:widowControl/>
        <w:numPr>
          <w:ilvl w:val="2"/>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wystąpienia zmian spowodowanych warunkami geologicznymi, archeologicznymi, terenowymi w szczególności: niewypały i niewybuchy; wykopaliska archeologiczne nieprzewidywane w SIWZ; </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sz w:val="22"/>
          <w:szCs w:val="22"/>
        </w:rPr>
        <w:t xml:space="preserve">wystąpienia okoliczności nie leżących po stronie Wykonawcy, w szczególności: wstrzymania robót przez Zamawiającego, </w:t>
      </w:r>
      <w:r w:rsidRPr="006247E7">
        <w:rPr>
          <w:rFonts w:asciiTheme="minorHAnsi" w:hAnsiTheme="minorHAnsi" w:cstheme="minorHAnsi"/>
          <w:bCs/>
          <w:sz w:val="22"/>
          <w:szCs w:val="22"/>
        </w:rPr>
        <w:t>wystąpienie okoliczności których strony nie były w stanie przewidzieć pomimo zachowania należytej staranności;</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konieczności lub woli Zamawiającego udzielenia zamówień nieobjętych Umową, w tym robót dodatkowych, a których wykonanie będzie miało wpływ na wykonanie Umowy o zamówienie;</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niezawinionych przez Wykonawcę opóźnień Zamawiającego w przystąpieniu do dokonania odbiorów robót, czy też opóźnień w przekazaniu Wykonawcy lub osobom trzecim stosownych dokumentów niezbędnych do realizacji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w tym środków w ramach finansowania o którym mowa w §12 ust. 3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z powodu Siły wyższej.</w:t>
      </w:r>
    </w:p>
    <w:p w:rsidR="00811C73" w:rsidRPr="006247E7" w:rsidRDefault="00811C73" w:rsidP="00811C73">
      <w:pPr>
        <w:spacing w:before="120"/>
        <w:jc w:val="both"/>
        <w:rPr>
          <w:rFonts w:asciiTheme="minorHAnsi" w:hAnsiTheme="minorHAnsi" w:cstheme="minorHAnsi"/>
          <w:bCs/>
          <w:color w:val="000000"/>
          <w:sz w:val="22"/>
          <w:szCs w:val="22"/>
        </w:rPr>
      </w:pPr>
      <w:r w:rsidRPr="006247E7">
        <w:rPr>
          <w:rFonts w:asciiTheme="minorHAnsi" w:hAnsiTheme="minorHAnsi" w:cstheme="minorHAnsi"/>
          <w:bCs/>
          <w:sz w:val="22"/>
          <w:szCs w:val="22"/>
        </w:rPr>
        <w:lastRenderedPageBreak/>
        <w:t>Przedłużenie terminów wykonania zamów</w:t>
      </w:r>
      <w:r w:rsidRPr="006247E7">
        <w:rPr>
          <w:rFonts w:asciiTheme="minorHAnsi" w:hAnsiTheme="minorHAnsi" w:cstheme="minorHAnsi"/>
          <w:bCs/>
          <w:color w:val="000000"/>
          <w:sz w:val="22"/>
          <w:szCs w:val="22"/>
        </w:rPr>
        <w:t xml:space="preserve">ienia z przyczyn wskazanych w ust. 4.1.1.- 4.1.6  powyżej, może nastąpić wyłącznie o czas trwania przeszkody. </w:t>
      </w:r>
    </w:p>
    <w:p w:rsidR="00811C73" w:rsidRPr="006247E7" w:rsidRDefault="00811C73" w:rsidP="00811C73">
      <w:pPr>
        <w:spacing w:before="120"/>
        <w:jc w:val="both"/>
        <w:rPr>
          <w:rFonts w:asciiTheme="minorHAnsi" w:hAnsiTheme="minorHAnsi" w:cstheme="minorHAnsi"/>
          <w:color w:val="000000"/>
          <w:sz w:val="22"/>
          <w:szCs w:val="22"/>
        </w:rPr>
      </w:pP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zmiana sposobu rozliczania umowy lub dokonywania płatności na rzecz Wykonawcy, w szczególności na skutek dostosowania wymagań umownych w tym zakresie w związku z uzyskaniem dofinansowania na realizację przedmiotowej inwestycji.</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Harmonogramu rzeczowo-finansowego polegająca na przesunięciu rozpoczęcia lub zakończenia poszczególnych etapów (elementów), w szczególności, jeżeli zmiana tego rodzaju wpłynie na usprawnienie procesu organizacji robót, tempa robót, dopasowanie możliwości ich wykonania do warunków atmosferycznych, a także skoordynowania robót z ewentualnymi robotami lub innymi pracami nieobjętymi przedmiotem Umowy, w tym ewentualnych robót wykonywanych przez podmiot trzeci wprowadzony na teren budowy w trybie pkt. 3.9, czy zmiana ta jest związana z przyczynami technicznymi i/lub organizacyjnym jak również wynikającymi z bieżącego funkcjonowania Zamawiającego,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rezygnacji przez Zamawiającego z realizacji części przedmiotu umowy, w szczególności z powodu:</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możliwości zaniechania wykonania części prac z uwagi na fakt, iż ich wykonanie w trakcie realizacji robót stało się zbędne, </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ustaleń poczynionych z użytkownikami obiektu (Zamawiającym). </w:t>
      </w:r>
    </w:p>
    <w:p w:rsidR="00811C73" w:rsidRPr="006247E7" w:rsidRDefault="00811C73" w:rsidP="00811C73">
      <w:pPr>
        <w:ind w:left="709"/>
        <w:jc w:val="both"/>
        <w:rPr>
          <w:rFonts w:asciiTheme="minorHAnsi" w:hAnsiTheme="minorHAnsi" w:cstheme="minorHAnsi"/>
          <w:sz w:val="22"/>
          <w:szCs w:val="22"/>
        </w:rPr>
      </w:pPr>
      <w:r w:rsidRPr="006247E7">
        <w:rPr>
          <w:rFonts w:asciiTheme="minorHAnsi" w:hAnsiTheme="minorHAnsi" w:cstheme="minorHAnsi"/>
          <w:sz w:val="22"/>
          <w:szCs w:val="22"/>
        </w:rPr>
        <w:t>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Sekocenbud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bCs/>
          <w:sz w:val="22"/>
          <w:szCs w:val="22"/>
        </w:rPr>
        <w:t xml:space="preserve">zmiana polegająca na dopuszczeniu do wykonywania części zamówienia przez podwykonacę </w:t>
      </w:r>
      <w:r w:rsidRPr="006247E7">
        <w:rPr>
          <w:rFonts w:asciiTheme="minorHAnsi" w:hAnsiTheme="minorHAnsi" w:cstheme="minorHAnsi"/>
          <w:bCs/>
          <w:sz w:val="22"/>
          <w:szCs w:val="22"/>
        </w:rPr>
        <w:br/>
        <w:t>w zakresie nie wskazanym w ofercie</w:t>
      </w:r>
      <w:r w:rsidRPr="006247E7">
        <w:rPr>
          <w:rFonts w:asciiTheme="minorHAnsi" w:hAnsiTheme="minorHAnsi" w:cstheme="minorHAnsi"/>
          <w:bCs/>
          <w:color w:val="000000"/>
          <w:sz w:val="22"/>
          <w:szCs w:val="22"/>
        </w:rPr>
        <w:t xml:space="preserve">, po wcześniejszej akceptacji przez Zamawiającego i spełnieniu wymagań specyfikacji dotyczących wykonywania wskazanego zakresu robót przez podwykonawców </w:t>
      </w:r>
      <w:r w:rsidRPr="006247E7">
        <w:rPr>
          <w:rFonts w:asciiTheme="minorHAnsi" w:hAnsiTheme="minorHAnsi" w:cstheme="minorHAnsi"/>
          <w:bCs/>
          <w:i/>
          <w:color w:val="000000"/>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zmiana </w:t>
      </w:r>
      <w:r w:rsidRPr="006247E7">
        <w:rPr>
          <w:rFonts w:asciiTheme="minorHAnsi" w:hAnsiTheme="minorHAnsi" w:cstheme="minorHAnsi"/>
          <w:bCs/>
          <w:color w:val="000000"/>
          <w:sz w:val="22"/>
          <w:szCs w:val="22"/>
        </w:rPr>
        <w:t xml:space="preserve">osób przewidzianych do realizacji zamówienia. </w:t>
      </w:r>
      <w:r w:rsidRPr="006247E7">
        <w:rPr>
          <w:rFonts w:asciiTheme="minorHAnsi" w:hAnsiTheme="minorHAnsi" w:cstheme="minorHAnsi"/>
          <w:color w:val="000000"/>
          <w:sz w:val="22"/>
          <w:szCs w:val="22"/>
        </w:rPr>
        <w:t>Wykonawca powiadomi o tym fakcie Inspektora nadzoru inwestorskiego oraz Inwestora</w:t>
      </w:r>
      <w:r w:rsidRPr="006247E7">
        <w:rPr>
          <w:rFonts w:asciiTheme="minorHAnsi" w:hAnsiTheme="minorHAnsi" w:cstheme="minorHAnsi"/>
          <w:sz w:val="22"/>
          <w:szCs w:val="22"/>
        </w:rPr>
        <w:t xml:space="preserve"> wskazując przyczynę zmiany, osobę zastępującą i przedstawiając jej kwalifikacje</w:t>
      </w:r>
      <w:r w:rsidRPr="006247E7">
        <w:rPr>
          <w:rFonts w:asciiTheme="minorHAnsi" w:hAnsiTheme="minorHAnsi" w:cstheme="minorHAnsi"/>
          <w:bCs/>
          <w:sz w:val="22"/>
          <w:szCs w:val="22"/>
        </w:rPr>
        <w:t>. Warunkiem możliwości dokonania tej zmiany będzie zmiana na osobę spełniającą warunki dla osoby zmienianej określone</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 xml:space="preserve">w rozdziale V ust. 1 pkt. 3 SIWZ., przy jednoczesnym wykazaniu Zamawiającemu dowodów potwierdzających spełnianie tych wymagań,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albo rezygnacja z Podwykonawcy, na zasoby którego Wykonawca powoływał się na zasadach określonych w art. 22a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Umowy w zakresie Materiałów, parametrów technicznych, technologii wykonania robót budowlanych, sposobu i zakresu wykonania przedmiotu Umowy w następujących sytuacjach: </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konieczności realizacji robót wynikających z wprowadzenia w Dokumentacji projektowej zmian uznanych za nieistotne odstępstwo od projektu budowlanego, wynikających z art. 36a ust. 1 ustawy Prawo budowlane,</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przedmiotu Umowy przy zastosowaniu innych rozwiązań technicznych lub materiałowych ze względu na zmiany obowiązującego prawa,</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niebezpieczeństwa kolizji z planowanymi lub równolegle prowadzonymi przez inne podmioty inwestycjami w zakresie niezbędnym do uniknięcia lub usunięcia tych kolizji,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Siły wyższej uniemożliwiającej wykonanie przedmiotu Umowy zgodnie z jej postanowieniami,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bCs/>
          <w:sz w:val="22"/>
          <w:szCs w:val="22"/>
        </w:rPr>
        <w:t>Woli Zamawiającego dokonania zmian, w szczególności, gdy zmiany mogą się przyczynić do skrócenia terminu wykonania robót, obniżenia kosztów wykonania Umowy po stronie Zamawiającego, bądź uzyskania innych dodatkowych korzyści dla Zamawiającego w stosunku do korzyści wynikających z Umowy przed zmianą.</w:t>
      </w:r>
    </w:p>
    <w:p w:rsidR="00811C73" w:rsidRPr="006247E7" w:rsidRDefault="00811C73" w:rsidP="00811C73">
      <w:pPr>
        <w:tabs>
          <w:tab w:val="left" w:pos="567"/>
          <w:tab w:val="left" w:pos="851"/>
        </w:tabs>
        <w:spacing w:after="120"/>
        <w:ind w:left="709"/>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Wskazana powyżej zmiana Umowy będzie niedopuszczalna, jeżeli miałaby prowadzić do zastosowania materiałów o jakości niższej niż wymagana na podstawie Umowy (Dokumentacji projektowej) lub zmiana połączona byłaby z roszczeniem Wykonawcy o zwiększenie wynagrodzenia Wykonawcy</w:t>
      </w:r>
      <w:r w:rsidRPr="006247E7">
        <w:rPr>
          <w:rFonts w:asciiTheme="minorHAnsi" w:hAnsiTheme="minorHAnsi" w:cstheme="minorHAnsi"/>
          <w:sz w:val="22"/>
          <w:szCs w:val="22"/>
        </w:rPr>
        <w:t>.</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PZP) w celu wykonania robót lub innych prac nieobjętych Umową, których udzielenie Wykonawcy Umowy okaże się niemożliwe w trybie określonym w art. 67 ust. 1 pkt 5) ustawy PZP. Zmiana ta może być poprzedzona wstrzymaniem prac Wykonawcy przez Zamawiającego na części terenu Robót, z jednoczesnym przekazaniem tej części terenu Robót Zamawiającemu na czas prowadzenia prac przez innego Wykonawcę.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Umowy może nastąpić w przypadku, gdy nastąpiła zmiana stawki podatku od towarów i usług VAT. W takim przypadku umowa ulegnie zmianie w zakresie wysokości ceny brutto.</w:t>
      </w:r>
    </w:p>
    <w:p w:rsidR="00811C73" w:rsidRPr="006247E7" w:rsidRDefault="00811C73" w:rsidP="00811C73">
      <w:pPr>
        <w:jc w:val="both"/>
        <w:rPr>
          <w:rFonts w:asciiTheme="minorHAnsi" w:hAnsiTheme="minorHAnsi" w:cstheme="minorHAnsi"/>
          <w:b/>
          <w:bCs/>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bCs/>
          <w:sz w:val="22"/>
          <w:szCs w:val="22"/>
        </w:rPr>
        <w:t>4.</w:t>
      </w:r>
      <w:r w:rsidRPr="006247E7">
        <w:rPr>
          <w:rFonts w:asciiTheme="minorHAnsi" w:hAnsiTheme="minorHAnsi" w:cstheme="minorHAnsi"/>
          <w:bCs/>
          <w:sz w:val="22"/>
          <w:szCs w:val="22"/>
        </w:rPr>
        <w:t xml:space="preserve"> Żadnej ze stron Umowy nie przysługuje roszczenie o zawarcie aneksu (obie strony muszą wyrazić zgodę się na zawarcie aneksu).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5.</w:t>
      </w:r>
      <w:r w:rsidRPr="006247E7">
        <w:rPr>
          <w:rFonts w:asciiTheme="minorHAnsi" w:hAnsiTheme="minorHAnsi" w:cstheme="minorHAnsi"/>
          <w:sz w:val="22"/>
          <w:szCs w:val="22"/>
        </w:rPr>
        <w:t xml:space="preserve">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6.</w:t>
      </w:r>
      <w:r w:rsidRPr="006247E7">
        <w:rPr>
          <w:rFonts w:asciiTheme="minorHAnsi" w:hAnsiTheme="minorHAnsi" w:cstheme="minorHAnsi"/>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redakcyjne weryfikujące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7.</w:t>
      </w:r>
      <w:r w:rsidRPr="006247E7">
        <w:rPr>
          <w:rFonts w:asciiTheme="minorHAnsi" w:hAnsiTheme="minorHAnsi" w:cstheme="minorHAnsi"/>
          <w:sz w:val="22"/>
          <w:szCs w:val="22"/>
        </w:rPr>
        <w:t xml:space="preserve"> W razie wątpliwości, przyjmuje się, że nie stanowią zmiany Umowy następujące zmiany: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7.1. danych związanych z obsługą administracyjno-organizacyjną Umowy,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7.2. danych teleadresowych, </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7.3. danych rejestrowych,</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7.4. będące następstwem sukcesji uniwersalnej po jednej ze stron Umowy.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[ADRESY DO KORESPONDENCJI]</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Strony dopuszczają w trakcie realizacji Robót komunikowanie się za pośrednictwem poczty elektronicznej oraz poprzez dokonywanie odpowiednich wpisów do dziennika budowy. </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następujące adresy poczty elektronicznej:</w:t>
      </w: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Zamawiający: ……………………………</w:t>
      </w: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Wykonawca: ……………………………</w:t>
      </w:r>
    </w:p>
    <w:p w:rsidR="00811C73" w:rsidRPr="006247E7" w:rsidRDefault="00811C73" w:rsidP="00811C73">
      <w:pPr>
        <w:ind w:left="75"/>
        <w:jc w:val="center"/>
        <w:rPr>
          <w:rFonts w:asciiTheme="minorHAnsi" w:hAnsiTheme="minorHAnsi" w:cstheme="minorHAnsi"/>
          <w:b/>
          <w:sz w:val="22"/>
          <w:szCs w:val="22"/>
        </w:rPr>
      </w:pP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 16</w:t>
      </w: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[SĄD WŁAŚCIWY]</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 przypadku ewentualnych sporów mogących wyniknąć na tle wykonywania niniejszej umowy, sądem właściwym dla ich rozstrzygania będzie sąd właściwy ze względu na siedzibę Zamawiającego.</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17</w:t>
      </w:r>
    </w:p>
    <w:p w:rsidR="00811C73" w:rsidRPr="006247E7" w:rsidRDefault="00811C73" w:rsidP="00811C73">
      <w:pPr>
        <w:jc w:val="center"/>
        <w:rPr>
          <w:rFonts w:asciiTheme="minorHAnsi" w:hAnsiTheme="minorHAnsi" w:cstheme="minorHAnsi"/>
          <w:b/>
          <w:i/>
          <w:sz w:val="22"/>
          <w:szCs w:val="22"/>
        </w:rPr>
      </w:pPr>
      <w:r w:rsidRPr="006247E7">
        <w:rPr>
          <w:rFonts w:asciiTheme="minorHAnsi" w:hAnsiTheme="minorHAnsi" w:cstheme="minorHAnsi"/>
          <w:b/>
          <w:sz w:val="22"/>
          <w:szCs w:val="22"/>
        </w:rPr>
        <w:t>[PRAWO WŁAŚCIWE]</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W sprawach nieuregulowanych niniejszą umową zastosowanie mają przepisy Kodeksu Cywilnego, ustawy – Prawo Budowlane oraz ustawy Prawo Zamówień Publicznych</w:t>
      </w:r>
    </w:p>
    <w:p w:rsidR="00811C73" w:rsidRPr="006247E7" w:rsidRDefault="00811C73" w:rsidP="00811C73">
      <w:pPr>
        <w:pStyle w:val="Tekstpodstawowy"/>
        <w:jc w:val="both"/>
        <w:rPr>
          <w:rFonts w:asciiTheme="minorHAnsi" w:hAnsiTheme="minorHAnsi" w:cstheme="minorHAnsi"/>
          <w:b/>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18</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[KLAUZULA SALWATORYJNA]</w:t>
      </w:r>
    </w:p>
    <w:p w:rsidR="00811C73" w:rsidRPr="006247E7" w:rsidRDefault="00811C73" w:rsidP="00811C73">
      <w:pPr>
        <w:widowControl/>
        <w:numPr>
          <w:ilvl w:val="0"/>
          <w:numId w:val="39"/>
        </w:numPr>
        <w:suppressAutoHyphens w:val="0"/>
        <w:autoSpaceDN w:val="0"/>
        <w:adjustRightInd w:val="0"/>
        <w:rPr>
          <w:rFonts w:asciiTheme="minorHAnsi" w:hAnsiTheme="minorHAnsi" w:cstheme="minorHAnsi"/>
          <w:sz w:val="22"/>
          <w:szCs w:val="22"/>
        </w:rPr>
      </w:pPr>
      <w:r w:rsidRPr="006247E7">
        <w:rPr>
          <w:rFonts w:asciiTheme="minorHAnsi" w:hAnsiTheme="minorHAnsi" w:cstheme="minorHAnsi"/>
          <w:sz w:val="22"/>
          <w:szCs w:val="22"/>
        </w:rPr>
        <w:t>W razie gdyby którekolwiek z postanowień niniejszej umowy było lub miało stać się nieważne, ważność całej umowy pozostaje przez to w pozostałej części nienaruszona.</w:t>
      </w:r>
    </w:p>
    <w:p w:rsidR="00811C73" w:rsidRPr="006247E7" w:rsidRDefault="00811C73" w:rsidP="00811C73">
      <w:pPr>
        <w:widowControl/>
        <w:numPr>
          <w:ilvl w:val="0"/>
          <w:numId w:val="39"/>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811C73" w:rsidRPr="006247E7" w:rsidRDefault="00811C73" w:rsidP="00811C73">
      <w:pPr>
        <w:widowControl/>
        <w:suppressAutoHyphens w:val="0"/>
        <w:autoSpaceDN w:val="0"/>
        <w:adjustRightInd w:val="0"/>
        <w:ind w:left="360"/>
        <w:jc w:val="both"/>
        <w:rPr>
          <w:rFonts w:asciiTheme="minorHAnsi" w:hAnsiTheme="minorHAnsi" w:cstheme="minorHAnsi"/>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19</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[EGZEMPLARZE UMOWY]</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Umowę sporządzono w dwóch jednobrzmiących egzemplarzach, po jednym dla każdej ze stron.</w:t>
      </w:r>
    </w:p>
    <w:p w:rsidR="00811C73" w:rsidRPr="006247E7" w:rsidRDefault="00811C73" w:rsidP="00811C73">
      <w:pPr>
        <w:autoSpaceDN w:val="0"/>
        <w:adjustRightInd w:val="0"/>
        <w:rPr>
          <w:rFonts w:asciiTheme="minorHAnsi" w:eastAsia="TimesNewRoman" w:hAnsiTheme="minorHAnsi" w:cstheme="minorHAnsi"/>
          <w:b/>
          <w:sz w:val="22"/>
          <w:szCs w:val="22"/>
        </w:rPr>
      </w:pPr>
    </w:p>
    <w:p w:rsidR="00500F92" w:rsidRPr="006247E7" w:rsidRDefault="00811C73" w:rsidP="00811C73">
      <w:pPr>
        <w:autoSpaceDN w:val="0"/>
        <w:adjustRightInd w:val="0"/>
        <w:ind w:firstLine="708"/>
        <w:rPr>
          <w:rFonts w:asciiTheme="minorHAnsi" w:hAnsiTheme="minorHAnsi" w:cstheme="minorHAnsi"/>
          <w:sz w:val="22"/>
          <w:szCs w:val="22"/>
        </w:rPr>
      </w:pPr>
      <w:r w:rsidRPr="006247E7">
        <w:rPr>
          <w:rFonts w:asciiTheme="minorHAnsi" w:eastAsia="TimesNewRoman" w:hAnsiTheme="minorHAnsi" w:cstheme="minorHAnsi"/>
          <w:b/>
          <w:sz w:val="22"/>
          <w:szCs w:val="22"/>
        </w:rPr>
        <w:t xml:space="preserve">ZAMAWIAJĄCY </w:t>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t>WYKONAWCA</w:t>
      </w:r>
      <w:r w:rsidRPr="006247E7">
        <w:rPr>
          <w:rFonts w:asciiTheme="minorHAnsi" w:eastAsia="TimesNewRoman" w:hAnsiTheme="minorHAnsi" w:cstheme="minorHAnsi"/>
          <w:b/>
          <w:sz w:val="22"/>
          <w:szCs w:val="22"/>
        </w:rPr>
        <w:tab/>
      </w:r>
    </w:p>
    <w:sectPr w:rsidR="00500F92" w:rsidRPr="006247E7">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83" w:rsidRDefault="00465A83">
      <w:r>
        <w:separator/>
      </w:r>
    </w:p>
  </w:endnote>
  <w:endnote w:type="continuationSeparator" w:id="0">
    <w:p w:rsidR="00465A83" w:rsidRDefault="0046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panose1 w:val="0501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3" w:rsidRDefault="00965E23">
    <w:pPr>
      <w:pStyle w:val="Stopka"/>
      <w:jc w:val="center"/>
    </w:pPr>
    <w:r>
      <w:fldChar w:fldCharType="begin"/>
    </w:r>
    <w:r>
      <w:instrText xml:space="preserve"> PAGE </w:instrText>
    </w:r>
    <w:r>
      <w:fldChar w:fldCharType="separate"/>
    </w:r>
    <w:r w:rsidR="00214BF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83" w:rsidRDefault="00465A83">
      <w:r>
        <w:separator/>
      </w:r>
    </w:p>
  </w:footnote>
  <w:footnote w:type="continuationSeparator" w:id="0">
    <w:p w:rsidR="00465A83" w:rsidRDefault="00465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42"/>
    <w:multiLevelType w:val="multilevel"/>
    <w:tmpl w:val="00000042"/>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rFonts w:cs="Times New Roman"/>
      </w:rPr>
    </w:lvl>
    <w:lvl w:ilvl="2">
      <w:start w:val="1"/>
      <w:numFmt w:val="decimal"/>
      <w:lvlText w:val="%3."/>
      <w:lvlJc w:val="right"/>
      <w:pPr>
        <w:tabs>
          <w:tab w:val="num" w:pos="1921"/>
        </w:tabs>
        <w:ind w:left="1921" w:hanging="180"/>
      </w:pPr>
      <w:rPr>
        <w:rFonts w:cs="Times New Roman"/>
      </w:rPr>
    </w:lvl>
    <w:lvl w:ilvl="3">
      <w:start w:val="20"/>
      <w:numFmt w:val="decimal"/>
      <w:lvlText w:val="%4)"/>
      <w:lvlJc w:val="left"/>
      <w:pPr>
        <w:tabs>
          <w:tab w:val="num" w:pos="2641"/>
        </w:tabs>
        <w:ind w:left="2641" w:hanging="360"/>
      </w:pPr>
      <w:rPr>
        <w:rFonts w:cs="Times New Roman"/>
      </w:rPr>
    </w:lvl>
    <w:lvl w:ilvl="4">
      <w:start w:val="1"/>
      <w:numFmt w:val="lowerLetter"/>
      <w:lvlText w:val="%5."/>
      <w:lvlJc w:val="left"/>
      <w:pPr>
        <w:tabs>
          <w:tab w:val="num" w:pos="3361"/>
        </w:tabs>
        <w:ind w:left="3361" w:hanging="360"/>
      </w:pPr>
      <w:rPr>
        <w:rFonts w:cs="Times New Roman"/>
      </w:rPr>
    </w:lvl>
    <w:lvl w:ilvl="5">
      <w:start w:val="1"/>
      <w:numFmt w:val="lowerRoman"/>
      <w:lvlText w:val="%6."/>
      <w:lvlJc w:val="right"/>
      <w:pPr>
        <w:tabs>
          <w:tab w:val="num" w:pos="4081"/>
        </w:tabs>
        <w:ind w:left="4081" w:hanging="180"/>
      </w:pPr>
      <w:rPr>
        <w:rFonts w:cs="Times New Roman"/>
      </w:rPr>
    </w:lvl>
    <w:lvl w:ilvl="6">
      <w:start w:val="1"/>
      <w:numFmt w:val="decimal"/>
      <w:lvlText w:val="%7."/>
      <w:lvlJc w:val="left"/>
      <w:pPr>
        <w:tabs>
          <w:tab w:val="num" w:pos="4801"/>
        </w:tabs>
        <w:ind w:left="4801" w:hanging="360"/>
      </w:pPr>
      <w:rPr>
        <w:rFonts w:cs="Times New Roman"/>
      </w:rPr>
    </w:lvl>
    <w:lvl w:ilvl="7">
      <w:start w:val="1"/>
      <w:numFmt w:val="lowerLetter"/>
      <w:lvlText w:val="%8."/>
      <w:lvlJc w:val="left"/>
      <w:pPr>
        <w:tabs>
          <w:tab w:val="num" w:pos="5521"/>
        </w:tabs>
        <w:ind w:left="5521" w:hanging="360"/>
      </w:pPr>
      <w:rPr>
        <w:rFonts w:cs="Times New Roman"/>
      </w:rPr>
    </w:lvl>
    <w:lvl w:ilvl="8">
      <w:start w:val="1"/>
      <w:numFmt w:val="lowerRoman"/>
      <w:lvlText w:val="%9."/>
      <w:lvlJc w:val="right"/>
      <w:pPr>
        <w:tabs>
          <w:tab w:val="num" w:pos="6241"/>
        </w:tabs>
        <w:ind w:left="6241" w:hanging="180"/>
      </w:pPr>
      <w:rPr>
        <w:rFonts w:cs="Times New Roman"/>
      </w:rPr>
    </w:lvl>
  </w:abstractNum>
  <w:abstractNum w:abstractNumId="7" w15:restartNumberingAfterBreak="0">
    <w:nsid w:val="00000045"/>
    <w:multiLevelType w:val="multilevel"/>
    <w:tmpl w:val="EC08A4AC"/>
    <w:lvl w:ilvl="0">
      <w:start w:val="3"/>
      <w:numFmt w:val="decimal"/>
      <w:lvlText w:val="%1)"/>
      <w:lvlJc w:val="left"/>
      <w:pPr>
        <w:tabs>
          <w:tab w:val="num" w:pos="360"/>
        </w:tabs>
        <w:ind w:left="360" w:hanging="76"/>
      </w:pPr>
      <w:rPr>
        <w:rFonts w:ascii="Times New Roman" w:eastAsia="TimesNewRoman" w:hAnsi="Times New Roman" w:cs="Times New Roman"/>
        <w:b w:val="0"/>
        <w:bCs w:val="0"/>
        <w:i/>
        <w:vanish/>
        <w:sz w:val="20"/>
        <w:szCs w:val="20"/>
      </w:rPr>
    </w:lvl>
    <w:lvl w:ilvl="1">
      <w:start w:val="1"/>
      <w:numFmt w:val="lowerLetter"/>
      <w:lvlText w:val="%2)"/>
      <w:lvlJc w:val="left"/>
      <w:pPr>
        <w:tabs>
          <w:tab w:val="num" w:pos="1222"/>
        </w:tabs>
        <w:ind w:left="122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122"/>
        </w:tabs>
        <w:ind w:left="122"/>
      </w:pPr>
      <w:rPr>
        <w:rFonts w:cs="Times New Roman"/>
      </w:rPr>
    </w:lvl>
    <w:lvl w:ilvl="4">
      <w:start w:val="1"/>
      <w:numFmt w:val="decimal"/>
      <w:lvlText w:val="%5)"/>
      <w:lvlJc w:val="left"/>
      <w:pPr>
        <w:tabs>
          <w:tab w:val="num" w:pos="644"/>
        </w:tabs>
        <w:ind w:left="644" w:hanging="360"/>
      </w:pPr>
      <w:rPr>
        <w:rFonts w:ascii="Arial" w:hAnsi="Arial" w:cs="Arial"/>
        <w:b/>
        <w:sz w:val="20"/>
        <w:szCs w:val="20"/>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00000046"/>
    <w:multiLevelType w:val="multilevel"/>
    <w:tmpl w:val="F3D84644"/>
    <w:lvl w:ilvl="0">
      <w:start w:val="13"/>
      <w:numFmt w:val="decimal"/>
      <w:lvlText w:val="%1)"/>
      <w:lvlJc w:val="left"/>
      <w:pPr>
        <w:tabs>
          <w:tab w:val="num" w:pos="927"/>
        </w:tabs>
        <w:ind w:left="927" w:hanging="360"/>
      </w:pPr>
      <w:rPr>
        <w:rFonts w:ascii="Times New Roman" w:eastAsia="TimesNewRoman" w:hAnsi="Times New Roman" w:cs="Times New Roman"/>
        <w:i w:val="0"/>
        <w:iCs w:val="0"/>
      </w:rPr>
    </w:lvl>
    <w:lvl w:ilvl="1">
      <w:start w:val="6"/>
      <w:numFmt w:val="decimal"/>
      <w:lvlText w:val="%2)"/>
      <w:lvlJc w:val="left"/>
      <w:pPr>
        <w:tabs>
          <w:tab w:val="num" w:pos="644"/>
        </w:tabs>
        <w:ind w:left="644" w:hanging="360"/>
      </w:pPr>
      <w:rPr>
        <w:rFonts w:ascii="Times New Roman" w:eastAsia="Times New Roman" w:hAnsi="Times New Roman" w:cs="Times New Roman"/>
        <w:b/>
        <w:sz w:val="20"/>
        <w:szCs w:val="20"/>
      </w:rPr>
    </w:lvl>
    <w:lvl w:ilvl="2">
      <w:start w:val="1"/>
      <w:numFmt w:val="lowerRoman"/>
      <w:lvlText w:val="%3."/>
      <w:lvlJc w:val="right"/>
      <w:pPr>
        <w:tabs>
          <w:tab w:val="num" w:pos="2782"/>
        </w:tabs>
        <w:ind w:left="2782" w:hanging="180"/>
      </w:pPr>
      <w:rPr>
        <w:rFonts w:cs="Times New Roman"/>
      </w:rPr>
    </w:lvl>
    <w:lvl w:ilvl="3">
      <w:start w:val="1"/>
      <w:numFmt w:val="decimal"/>
      <w:lvlText w:val="%4."/>
      <w:lvlJc w:val="left"/>
      <w:pPr>
        <w:tabs>
          <w:tab w:val="num" w:pos="3502"/>
        </w:tabs>
        <w:ind w:left="3502" w:hanging="360"/>
      </w:pPr>
      <w:rPr>
        <w:rFonts w:cs="Times New Roman"/>
      </w:rPr>
    </w:lvl>
    <w:lvl w:ilvl="4">
      <w:start w:val="1"/>
      <w:numFmt w:val="lowerLetter"/>
      <w:lvlText w:val="%5."/>
      <w:lvlJc w:val="left"/>
      <w:pPr>
        <w:tabs>
          <w:tab w:val="num" w:pos="4222"/>
        </w:tabs>
        <w:ind w:left="4222" w:hanging="360"/>
      </w:pPr>
      <w:rPr>
        <w:rFonts w:cs="Times New Roman"/>
      </w:rPr>
    </w:lvl>
    <w:lvl w:ilvl="5">
      <w:start w:val="1"/>
      <w:numFmt w:val="lowerRoman"/>
      <w:lvlText w:val="%6."/>
      <w:lvlJc w:val="right"/>
      <w:pPr>
        <w:tabs>
          <w:tab w:val="num" w:pos="4942"/>
        </w:tabs>
        <w:ind w:left="4942" w:hanging="180"/>
      </w:pPr>
      <w:rPr>
        <w:rFonts w:cs="Times New Roman"/>
      </w:rPr>
    </w:lvl>
    <w:lvl w:ilvl="6">
      <w:start w:val="1"/>
      <w:numFmt w:val="decimal"/>
      <w:lvlText w:val="%7."/>
      <w:lvlJc w:val="left"/>
      <w:pPr>
        <w:tabs>
          <w:tab w:val="num" w:pos="5662"/>
        </w:tabs>
        <w:ind w:left="5662" w:hanging="360"/>
      </w:pPr>
      <w:rPr>
        <w:rFonts w:cs="Times New Roman"/>
      </w:rPr>
    </w:lvl>
    <w:lvl w:ilvl="7">
      <w:start w:val="1"/>
      <w:numFmt w:val="lowerLetter"/>
      <w:lvlText w:val="%8."/>
      <w:lvlJc w:val="left"/>
      <w:pPr>
        <w:tabs>
          <w:tab w:val="num" w:pos="6382"/>
        </w:tabs>
        <w:ind w:left="6382" w:hanging="360"/>
      </w:pPr>
      <w:rPr>
        <w:rFonts w:cs="Times New Roman"/>
      </w:rPr>
    </w:lvl>
    <w:lvl w:ilvl="8">
      <w:start w:val="1"/>
      <w:numFmt w:val="lowerRoman"/>
      <w:lvlText w:val="%9."/>
      <w:lvlJc w:val="right"/>
      <w:pPr>
        <w:tabs>
          <w:tab w:val="num" w:pos="7102"/>
        </w:tabs>
        <w:ind w:left="7102" w:hanging="180"/>
      </w:pPr>
      <w:rPr>
        <w:rFonts w:cs="Times New Roman"/>
      </w:rPr>
    </w:lvl>
  </w:abstractNum>
  <w:abstractNum w:abstractNumId="9" w15:restartNumberingAfterBreak="0">
    <w:nsid w:val="0000004C"/>
    <w:multiLevelType w:val="multilevel"/>
    <w:tmpl w:val="E4DECFD0"/>
    <w:lvl w:ilvl="0">
      <w:start w:val="3"/>
      <w:numFmt w:val="decimal"/>
      <w:lvlText w:val="%1"/>
      <w:lvlJc w:val="left"/>
      <w:pPr>
        <w:tabs>
          <w:tab w:val="num" w:pos="0"/>
        </w:tabs>
        <w:ind w:left="435" w:hanging="435"/>
      </w:pPr>
      <w:rPr>
        <w:rFonts w:ascii="Symbol" w:hAnsi="Symbol" w:cs="Symbol"/>
        <w:b/>
        <w:sz w:val="20"/>
        <w:szCs w:val="20"/>
      </w:rPr>
    </w:lvl>
    <w:lvl w:ilvl="1">
      <w:start w:val="1"/>
      <w:numFmt w:val="decimal"/>
      <w:lvlText w:val="%1.%2"/>
      <w:lvlJc w:val="left"/>
      <w:pPr>
        <w:tabs>
          <w:tab w:val="num" w:pos="-425"/>
        </w:tabs>
        <w:ind w:left="719" w:hanging="435"/>
      </w:pPr>
      <w:rPr>
        <w:rFonts w:ascii="Tahoma" w:hAnsi="Tahoma" w:cs="Tahoma" w:hint="default"/>
        <w:sz w:val="18"/>
        <w:szCs w:val="18"/>
      </w:rPr>
    </w:lvl>
    <w:lvl w:ilvl="2">
      <w:start w:val="1"/>
      <w:numFmt w:val="decimal"/>
      <w:lvlText w:val="%1.%2.%3"/>
      <w:lvlJc w:val="left"/>
      <w:pPr>
        <w:tabs>
          <w:tab w:val="num" w:pos="283"/>
        </w:tabs>
        <w:ind w:left="1429" w:hanging="720"/>
      </w:pPr>
      <w:rPr>
        <w:rFonts w:ascii="Tahoma" w:hAnsi="Tahoma" w:cs="Tahoma" w:hint="default"/>
        <w:bCs/>
        <w:sz w:val="18"/>
        <w:szCs w:val="18"/>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10" w15:restartNumberingAfterBreak="0">
    <w:nsid w:val="00000058"/>
    <w:multiLevelType w:val="multilevel"/>
    <w:tmpl w:val="00000058"/>
    <w:name w:val="WW8Num88"/>
    <w:lvl w:ilvl="0">
      <w:start w:val="1"/>
      <w:numFmt w:val="lowerLetter"/>
      <w:lvlText w:val="%1)"/>
      <w:lvlJc w:val="left"/>
      <w:pPr>
        <w:tabs>
          <w:tab w:val="num" w:pos="720"/>
        </w:tabs>
        <w:ind w:left="720" w:hanging="360"/>
      </w:pPr>
      <w:rPr>
        <w:rFonts w:ascii="Times New Roman" w:eastAsia="Times New Roman" w:hAnsi="Times New Roman" w:cs="Times New Roman"/>
        <w:b w:val="0"/>
        <w:color w:val="000000"/>
        <w:sz w:val="22"/>
      </w:rPr>
    </w:lvl>
    <w:lvl w:ilvl="1">
      <w:start w:val="1"/>
      <w:numFmt w:val="decimal"/>
      <w:lvlText w:val="%2."/>
      <w:lvlJc w:val="left"/>
      <w:pPr>
        <w:tabs>
          <w:tab w:val="num" w:pos="1080"/>
        </w:tabs>
        <w:ind w:left="1080" w:hanging="360"/>
      </w:pPr>
      <w:rPr>
        <w:rFonts w:ascii="Times New Roman" w:hAnsi="Times New Roman" w:cs="Times New Roman"/>
        <w:bCs/>
        <w:i/>
      </w:rPr>
    </w:lvl>
    <w:lvl w:ilvl="2">
      <w:start w:val="1"/>
      <w:numFmt w:val="decimal"/>
      <w:lvlText w:val="%3."/>
      <w:lvlJc w:val="left"/>
      <w:pPr>
        <w:tabs>
          <w:tab w:val="num" w:pos="1440"/>
        </w:tabs>
        <w:ind w:left="1440" w:hanging="360"/>
      </w:pPr>
      <w:rPr>
        <w:rFonts w:ascii="Times New Roman" w:hAnsi="Times New Roman" w:cs="Times New Roman"/>
        <w:bCs/>
        <w:i/>
      </w:rPr>
    </w:lvl>
    <w:lvl w:ilvl="3">
      <w:start w:val="1"/>
      <w:numFmt w:val="decimal"/>
      <w:lvlText w:val="%4."/>
      <w:lvlJc w:val="left"/>
      <w:pPr>
        <w:tabs>
          <w:tab w:val="num" w:pos="1800"/>
        </w:tabs>
        <w:ind w:left="1800" w:hanging="360"/>
      </w:pPr>
      <w:rPr>
        <w:rFonts w:ascii="Times New Roman" w:hAnsi="Times New Roman" w:cs="Times New Roman"/>
        <w:bCs/>
        <w:i/>
      </w:rPr>
    </w:lvl>
    <w:lvl w:ilvl="4">
      <w:start w:val="1"/>
      <w:numFmt w:val="decimal"/>
      <w:lvlText w:val="%5."/>
      <w:lvlJc w:val="left"/>
      <w:pPr>
        <w:tabs>
          <w:tab w:val="num" w:pos="2160"/>
        </w:tabs>
        <w:ind w:left="2160" w:hanging="360"/>
      </w:pPr>
      <w:rPr>
        <w:rFonts w:ascii="Times New Roman" w:hAnsi="Times New Roman" w:cs="Times New Roman"/>
        <w:bCs/>
        <w:i/>
      </w:rPr>
    </w:lvl>
    <w:lvl w:ilvl="5">
      <w:start w:val="1"/>
      <w:numFmt w:val="decimal"/>
      <w:lvlText w:val="%6."/>
      <w:lvlJc w:val="left"/>
      <w:pPr>
        <w:tabs>
          <w:tab w:val="num" w:pos="2520"/>
        </w:tabs>
        <w:ind w:left="2520" w:hanging="360"/>
      </w:pPr>
      <w:rPr>
        <w:rFonts w:ascii="Times New Roman" w:hAnsi="Times New Roman" w:cs="Times New Roman"/>
        <w:bCs/>
        <w:i/>
      </w:rPr>
    </w:lvl>
    <w:lvl w:ilvl="6">
      <w:start w:val="1"/>
      <w:numFmt w:val="decimal"/>
      <w:lvlText w:val="%7."/>
      <w:lvlJc w:val="left"/>
      <w:pPr>
        <w:tabs>
          <w:tab w:val="num" w:pos="2880"/>
        </w:tabs>
        <w:ind w:left="2880" w:hanging="360"/>
      </w:pPr>
      <w:rPr>
        <w:rFonts w:ascii="Times New Roman" w:hAnsi="Times New Roman" w:cs="Times New Roman"/>
        <w:bCs/>
        <w:i/>
      </w:rPr>
    </w:lvl>
    <w:lvl w:ilvl="7">
      <w:start w:val="1"/>
      <w:numFmt w:val="decimal"/>
      <w:lvlText w:val="%8."/>
      <w:lvlJc w:val="left"/>
      <w:pPr>
        <w:tabs>
          <w:tab w:val="num" w:pos="3240"/>
        </w:tabs>
        <w:ind w:left="3240" w:hanging="360"/>
      </w:pPr>
      <w:rPr>
        <w:rFonts w:ascii="Times New Roman" w:hAnsi="Times New Roman" w:cs="Times New Roman"/>
        <w:bCs/>
        <w:i/>
      </w:rPr>
    </w:lvl>
    <w:lvl w:ilvl="8">
      <w:start w:val="1"/>
      <w:numFmt w:val="decimal"/>
      <w:lvlText w:val="%9."/>
      <w:lvlJc w:val="left"/>
      <w:pPr>
        <w:tabs>
          <w:tab w:val="num" w:pos="3600"/>
        </w:tabs>
        <w:ind w:left="3600" w:hanging="360"/>
      </w:pPr>
      <w:rPr>
        <w:rFonts w:ascii="Times New Roman" w:hAnsi="Times New Roman" w:cs="Times New Roman"/>
        <w:bCs/>
        <w:i/>
      </w:rPr>
    </w:lvl>
  </w:abstractNum>
  <w:abstractNum w:abstractNumId="11" w15:restartNumberingAfterBreak="0">
    <w:nsid w:val="018B615C"/>
    <w:multiLevelType w:val="singleLevel"/>
    <w:tmpl w:val="A1804FE0"/>
    <w:lvl w:ilvl="0">
      <w:start w:val="1"/>
      <w:numFmt w:val="decimal"/>
      <w:lvlText w:val="%1."/>
      <w:lvlJc w:val="left"/>
      <w:pPr>
        <w:tabs>
          <w:tab w:val="num" w:pos="360"/>
        </w:tabs>
        <w:ind w:left="360" w:hanging="360"/>
      </w:pPr>
      <w:rPr>
        <w:rFonts w:ascii="Tahoma" w:hAnsi="Tahoma" w:cs="Tahoma"/>
        <w:b/>
        <w:bCs/>
        <w:iCs/>
        <w:sz w:val="18"/>
        <w:szCs w:val="18"/>
      </w:rPr>
    </w:lvl>
  </w:abstractNum>
  <w:abstractNum w:abstractNumId="12" w15:restartNumberingAfterBreak="0">
    <w:nsid w:val="0BA74522"/>
    <w:multiLevelType w:val="hybridMultilevel"/>
    <w:tmpl w:val="7B865A6C"/>
    <w:lvl w:ilvl="0" w:tplc="45F64AF8">
      <w:start w:val="1"/>
      <w:numFmt w:val="decimal"/>
      <w:lvlText w:val="%1."/>
      <w:lvlJc w:val="left"/>
      <w:pPr>
        <w:tabs>
          <w:tab w:val="num" w:pos="360"/>
        </w:tabs>
        <w:ind w:left="360" w:hanging="360"/>
      </w:pPr>
      <w:rPr>
        <w:rFonts w:cs="Times New Roman"/>
        <w:b/>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0E3B2F72"/>
    <w:multiLevelType w:val="hybridMultilevel"/>
    <w:tmpl w:val="8D1CF18A"/>
    <w:lvl w:ilvl="0" w:tplc="80C43E6C">
      <w:start w:val="1"/>
      <w:numFmt w:val="decimal"/>
      <w:lvlText w:val="%1."/>
      <w:lvlJc w:val="left"/>
      <w:pPr>
        <w:tabs>
          <w:tab w:val="num" w:pos="360"/>
        </w:tabs>
        <w:ind w:left="360" w:hanging="360"/>
      </w:pPr>
      <w:rPr>
        <w:rFonts w:cs="Times New Roman"/>
        <w:b/>
      </w:rPr>
    </w:lvl>
    <w:lvl w:ilvl="1" w:tplc="04150011">
      <w:start w:val="1"/>
      <w:numFmt w:val="decimal"/>
      <w:lvlText w:val="%2)"/>
      <w:lvlJc w:val="left"/>
      <w:pPr>
        <w:ind w:left="786" w:hanging="360"/>
      </w:pPr>
      <w:rPr>
        <w:rFonts w:cs="Times New Roman"/>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0FD22352"/>
    <w:multiLevelType w:val="hybridMultilevel"/>
    <w:tmpl w:val="681A4C34"/>
    <w:lvl w:ilvl="0" w:tplc="A250621E">
      <w:start w:val="1"/>
      <w:numFmt w:val="decimal"/>
      <w:lvlText w:val="%1."/>
      <w:lvlJc w:val="left"/>
      <w:pPr>
        <w:tabs>
          <w:tab w:val="num" w:pos="360"/>
        </w:tabs>
        <w:ind w:left="360" w:hanging="360"/>
      </w:pPr>
      <w:rPr>
        <w:rFonts w:cs="Times New Roman"/>
        <w:b/>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0070997"/>
    <w:multiLevelType w:val="hybridMultilevel"/>
    <w:tmpl w:val="28C21E40"/>
    <w:lvl w:ilvl="0" w:tplc="F482DF88">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017047E"/>
    <w:multiLevelType w:val="hybridMultilevel"/>
    <w:tmpl w:val="1CC07BEE"/>
    <w:lvl w:ilvl="0" w:tplc="FA0AD8BC">
      <w:start w:val="1"/>
      <w:numFmt w:val="decimal"/>
      <w:lvlText w:val="%1."/>
      <w:lvlJc w:val="left"/>
      <w:pPr>
        <w:tabs>
          <w:tab w:val="num" w:pos="360"/>
        </w:tabs>
        <w:ind w:left="360" w:hanging="360"/>
      </w:pPr>
      <w:rPr>
        <w:rFonts w:cs="Times New Roman"/>
        <w:b/>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6CC3917"/>
    <w:multiLevelType w:val="hybridMultilevel"/>
    <w:tmpl w:val="CF569ED0"/>
    <w:lvl w:ilvl="0" w:tplc="035086B8">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9D0013F"/>
    <w:multiLevelType w:val="multilevel"/>
    <w:tmpl w:val="03B8041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53B0BE9"/>
    <w:multiLevelType w:val="hybridMultilevel"/>
    <w:tmpl w:val="E9609C3E"/>
    <w:lvl w:ilvl="0" w:tplc="DE18C07C">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0" w15:restartNumberingAfterBreak="0">
    <w:nsid w:val="27813491"/>
    <w:multiLevelType w:val="hybridMultilevel"/>
    <w:tmpl w:val="3E52534E"/>
    <w:lvl w:ilvl="0" w:tplc="0415000F">
      <w:start w:val="1"/>
      <w:numFmt w:val="decimal"/>
      <w:lvlText w:val="%1."/>
      <w:lvlJc w:val="left"/>
      <w:pPr>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DD32582"/>
    <w:multiLevelType w:val="hybridMultilevel"/>
    <w:tmpl w:val="B8BC7C1A"/>
    <w:lvl w:ilvl="0" w:tplc="E418FBD8">
      <w:start w:val="1"/>
      <w:numFmt w:val="decimal"/>
      <w:lvlText w:val="%1."/>
      <w:lvlJc w:val="left"/>
      <w:pPr>
        <w:tabs>
          <w:tab w:val="num" w:pos="360"/>
        </w:tabs>
        <w:ind w:left="360" w:hanging="360"/>
      </w:pPr>
      <w:rPr>
        <w:rFonts w:cs="Times New Roman"/>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2551C0D"/>
    <w:multiLevelType w:val="hybridMultilevel"/>
    <w:tmpl w:val="A2DC505A"/>
    <w:lvl w:ilvl="0" w:tplc="2F309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E105CC"/>
    <w:multiLevelType w:val="multilevel"/>
    <w:tmpl w:val="45FE759E"/>
    <w:lvl w:ilvl="0">
      <w:start w:val="1"/>
      <w:numFmt w:val="decimal"/>
      <w:lvlText w:val="%1."/>
      <w:lvlJc w:val="left"/>
      <w:pPr>
        <w:ind w:left="360" w:hanging="360"/>
      </w:pPr>
      <w:rPr>
        <w:rFonts w:cs="Times New Roman"/>
        <w:b w:val="0"/>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3E7F48C1"/>
    <w:multiLevelType w:val="multilevel"/>
    <w:tmpl w:val="CB60D6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8785610"/>
    <w:multiLevelType w:val="hybridMultilevel"/>
    <w:tmpl w:val="99027444"/>
    <w:lvl w:ilvl="0" w:tplc="FFFFFFFF">
      <w:start w:val="1"/>
      <w:numFmt w:val="decimal"/>
      <w:lvlText w:val="%1."/>
      <w:lvlJc w:val="left"/>
      <w:pPr>
        <w:tabs>
          <w:tab w:val="num" w:pos="360"/>
        </w:tabs>
        <w:ind w:left="360" w:hanging="360"/>
      </w:pPr>
      <w:rPr>
        <w:rFonts w:cs="Times New Roman"/>
        <w:b/>
      </w:rPr>
    </w:lvl>
    <w:lvl w:ilvl="1" w:tplc="FFFFFFFF">
      <w:start w:val="1"/>
      <w:numFmt w:val="decimal"/>
      <w:lvlText w:val="%2."/>
      <w:lvlJc w:val="left"/>
      <w:pPr>
        <w:tabs>
          <w:tab w:val="num" w:pos="1080"/>
        </w:tabs>
        <w:ind w:left="1080" w:hanging="360"/>
      </w:pPr>
      <w:rPr>
        <w:rFonts w:ascii="Arial" w:eastAsia="Times New Roman" w:hAnsi="Arial" w:cs="Arial" w:hint="default"/>
      </w:rPr>
    </w:lvl>
    <w:lvl w:ilvl="2" w:tplc="FFFFFFFF">
      <w:start w:val="1"/>
      <w:numFmt w:val="lowerLetter"/>
      <w:lvlText w:val="%3."/>
      <w:lvlJc w:val="right"/>
      <w:pPr>
        <w:tabs>
          <w:tab w:val="num" w:pos="1800"/>
        </w:tabs>
        <w:ind w:left="1800" w:hanging="180"/>
      </w:pPr>
      <w:rPr>
        <w:rFonts w:ascii="Arial" w:eastAsia="TimesNewRoman" w:hAnsi="Arial" w:cs="Arial"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6" w15:restartNumberingAfterBreak="0">
    <w:nsid w:val="4A8178FE"/>
    <w:multiLevelType w:val="multilevel"/>
    <w:tmpl w:val="C7BCF1E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cs="Times New Roman"/>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3894"/>
        </w:tabs>
        <w:ind w:left="3894" w:hanging="144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4952"/>
        </w:tabs>
        <w:ind w:left="4952" w:hanging="1800"/>
      </w:pPr>
      <w:rPr>
        <w:rFonts w:cs="Times New Roman"/>
      </w:rPr>
    </w:lvl>
  </w:abstractNum>
  <w:abstractNum w:abstractNumId="27" w15:restartNumberingAfterBreak="0">
    <w:nsid w:val="4F3F65B8"/>
    <w:multiLevelType w:val="hybridMultilevel"/>
    <w:tmpl w:val="30467758"/>
    <w:lvl w:ilvl="0" w:tplc="AB1CF7D4">
      <w:start w:val="1"/>
      <w:numFmt w:val="decimal"/>
      <w:lvlText w:val="%1."/>
      <w:lvlJc w:val="left"/>
      <w:pPr>
        <w:tabs>
          <w:tab w:val="num" w:pos="720"/>
        </w:tabs>
        <w:ind w:left="720" w:hanging="360"/>
      </w:pPr>
      <w:rPr>
        <w:rFonts w:cs="Times New Roman"/>
        <w:b/>
      </w:rPr>
    </w:lvl>
    <w:lvl w:ilvl="1" w:tplc="A8FEBE86">
      <w:start w:val="1"/>
      <w:numFmt w:val="decimal"/>
      <w:lvlText w:val="%2)"/>
      <w:lvlJc w:val="left"/>
      <w:pPr>
        <w:ind w:left="1440" w:hanging="360"/>
      </w:pPr>
      <w:rPr>
        <w:rFonts w:ascii="Tahoma" w:eastAsia="Times New Roman" w:hAnsi="Tahoma" w:cs="Tahoma" w:hint="default"/>
        <w:b w:val="0"/>
        <w:bCs/>
        <w:iCs/>
        <w:color w:val="000000"/>
        <w:sz w:val="18"/>
        <w:szCs w:val="18"/>
      </w:rPr>
    </w:lvl>
    <w:lvl w:ilvl="2" w:tplc="F90CF67E">
      <w:start w:val="1"/>
      <w:numFmt w:val="decimal"/>
      <w:lvlText w:val="%3)"/>
      <w:lvlJc w:val="left"/>
      <w:pPr>
        <w:ind w:left="1494" w:hanging="360"/>
      </w:pPr>
      <w:rPr>
        <w:rFonts w:cs="Times New Roman"/>
        <w:b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17D7D1B"/>
    <w:multiLevelType w:val="hybridMultilevel"/>
    <w:tmpl w:val="B0BE0F5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7D55974"/>
    <w:multiLevelType w:val="hybridMultilevel"/>
    <w:tmpl w:val="FAD41E66"/>
    <w:lvl w:ilvl="0" w:tplc="A250621E">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5ED56574"/>
    <w:multiLevelType w:val="hybridMultilevel"/>
    <w:tmpl w:val="5CD4CA74"/>
    <w:lvl w:ilvl="0" w:tplc="FEE8CB56">
      <w:start w:val="1"/>
      <w:numFmt w:val="lowerLetter"/>
      <w:lvlText w:val="%1)"/>
      <w:lvlJc w:val="left"/>
      <w:pPr>
        <w:ind w:left="1636" w:hanging="360"/>
      </w:pPr>
      <w:rPr>
        <w:rFonts w:cs="Times New Roman"/>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1" w15:restartNumberingAfterBreak="0">
    <w:nsid w:val="604325DE"/>
    <w:multiLevelType w:val="hybridMultilevel"/>
    <w:tmpl w:val="966C1EF8"/>
    <w:lvl w:ilvl="0" w:tplc="FFFFFFFF">
      <w:start w:val="1"/>
      <w:numFmt w:val="decimal"/>
      <w:lvlText w:val="%1."/>
      <w:lvlJc w:val="left"/>
      <w:pPr>
        <w:tabs>
          <w:tab w:val="num" w:pos="1620"/>
        </w:tabs>
        <w:ind w:left="1620" w:hanging="360"/>
      </w:pPr>
      <w:rPr>
        <w:rFonts w:cs="Times New Roman"/>
        <w:b/>
        <w:i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47F25C9"/>
    <w:multiLevelType w:val="multilevel"/>
    <w:tmpl w:val="398E7408"/>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eastAsia="TimesNewRoman" w:cs="Times New Roman"/>
      </w:rPr>
    </w:lvl>
    <w:lvl w:ilvl="2">
      <w:start w:val="1"/>
      <w:numFmt w:val="decimal"/>
      <w:isLgl/>
      <w:lvlText w:val="%1.%2.%3."/>
      <w:lvlJc w:val="left"/>
      <w:pPr>
        <w:tabs>
          <w:tab w:val="num" w:pos="1778"/>
        </w:tabs>
        <w:ind w:left="1778" w:hanging="720"/>
      </w:pPr>
      <w:rPr>
        <w:rFonts w:eastAsia="TimesNewRoman" w:cs="Times New Roman"/>
      </w:rPr>
    </w:lvl>
    <w:lvl w:ilvl="3">
      <w:start w:val="1"/>
      <w:numFmt w:val="decimal"/>
      <w:isLgl/>
      <w:lvlText w:val="%1.%2.%3.%4."/>
      <w:lvlJc w:val="left"/>
      <w:pPr>
        <w:tabs>
          <w:tab w:val="num" w:pos="2487"/>
        </w:tabs>
        <w:ind w:left="2487" w:hanging="1080"/>
      </w:pPr>
      <w:rPr>
        <w:rFonts w:eastAsia="TimesNewRoman" w:cs="Times New Roman"/>
      </w:rPr>
    </w:lvl>
    <w:lvl w:ilvl="4">
      <w:start w:val="1"/>
      <w:numFmt w:val="decimal"/>
      <w:isLgl/>
      <w:lvlText w:val="%1.%2.%3.%4.%5."/>
      <w:lvlJc w:val="left"/>
      <w:pPr>
        <w:tabs>
          <w:tab w:val="num" w:pos="2836"/>
        </w:tabs>
        <w:ind w:left="2836" w:hanging="1080"/>
      </w:pPr>
      <w:rPr>
        <w:rFonts w:eastAsia="TimesNewRoman" w:cs="Times New Roman"/>
      </w:rPr>
    </w:lvl>
    <w:lvl w:ilvl="5">
      <w:start w:val="1"/>
      <w:numFmt w:val="decimal"/>
      <w:isLgl/>
      <w:lvlText w:val="%1.%2.%3.%4.%5.%6."/>
      <w:lvlJc w:val="left"/>
      <w:pPr>
        <w:tabs>
          <w:tab w:val="num" w:pos="3545"/>
        </w:tabs>
        <w:ind w:left="3545" w:hanging="1440"/>
      </w:pPr>
      <w:rPr>
        <w:rFonts w:eastAsia="TimesNewRoman" w:cs="Times New Roman"/>
      </w:rPr>
    </w:lvl>
    <w:lvl w:ilvl="6">
      <w:start w:val="1"/>
      <w:numFmt w:val="decimal"/>
      <w:isLgl/>
      <w:lvlText w:val="%1.%2.%3.%4.%5.%6.%7."/>
      <w:lvlJc w:val="left"/>
      <w:pPr>
        <w:tabs>
          <w:tab w:val="num" w:pos="3894"/>
        </w:tabs>
        <w:ind w:left="3894" w:hanging="1440"/>
      </w:pPr>
      <w:rPr>
        <w:rFonts w:eastAsia="TimesNewRoman" w:cs="Times New Roman"/>
      </w:rPr>
    </w:lvl>
    <w:lvl w:ilvl="7">
      <w:start w:val="1"/>
      <w:numFmt w:val="decimal"/>
      <w:isLgl/>
      <w:lvlText w:val="%1.%2.%3.%4.%5.%6.%7.%8."/>
      <w:lvlJc w:val="left"/>
      <w:pPr>
        <w:tabs>
          <w:tab w:val="num" w:pos="4603"/>
        </w:tabs>
        <w:ind w:left="4603" w:hanging="1800"/>
      </w:pPr>
      <w:rPr>
        <w:rFonts w:eastAsia="TimesNewRoman" w:cs="Times New Roman"/>
      </w:rPr>
    </w:lvl>
    <w:lvl w:ilvl="8">
      <w:start w:val="1"/>
      <w:numFmt w:val="decimal"/>
      <w:isLgl/>
      <w:lvlText w:val="%1.%2.%3.%4.%5.%6.%7.%8.%9."/>
      <w:lvlJc w:val="left"/>
      <w:pPr>
        <w:tabs>
          <w:tab w:val="num" w:pos="5312"/>
        </w:tabs>
        <w:ind w:left="5312" w:hanging="2160"/>
      </w:pPr>
      <w:rPr>
        <w:rFonts w:eastAsia="TimesNewRoman" w:cs="Times New Roman"/>
      </w:rPr>
    </w:lvl>
  </w:abstractNum>
  <w:abstractNum w:abstractNumId="33" w15:restartNumberingAfterBreak="0">
    <w:nsid w:val="68F248FD"/>
    <w:multiLevelType w:val="hybridMultilevel"/>
    <w:tmpl w:val="B240D3EA"/>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B710A77"/>
    <w:multiLevelType w:val="hybridMultilevel"/>
    <w:tmpl w:val="4FD61A94"/>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5" w15:restartNumberingAfterBreak="0">
    <w:nsid w:val="761E306D"/>
    <w:multiLevelType w:val="multilevel"/>
    <w:tmpl w:val="598EFB1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6BA1E0B"/>
    <w:multiLevelType w:val="hybridMultilevel"/>
    <w:tmpl w:val="880EFDCC"/>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7" w15:restartNumberingAfterBreak="0">
    <w:nsid w:val="786B6370"/>
    <w:multiLevelType w:val="multilevel"/>
    <w:tmpl w:val="9F367F5A"/>
    <w:lvl w:ilvl="0">
      <w:start w:val="2"/>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7FB22E8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lvlOverride w:ilvl="3"/>
    <w:lvlOverride w:ilvl="4"/>
    <w:lvlOverride w:ilvl="5"/>
    <w:lvlOverride w:ilvl="6"/>
    <w:lvlOverride w:ilvl="7"/>
    <w:lvlOverride w:ilvl="8"/>
  </w:num>
  <w:num w:numId="1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B"/>
    <w:rsid w:val="00063D17"/>
    <w:rsid w:val="000A03AF"/>
    <w:rsid w:val="000A354B"/>
    <w:rsid w:val="00140AA7"/>
    <w:rsid w:val="001956CB"/>
    <w:rsid w:val="001F18E7"/>
    <w:rsid w:val="00207309"/>
    <w:rsid w:val="00214BFC"/>
    <w:rsid w:val="002A412F"/>
    <w:rsid w:val="002B3C76"/>
    <w:rsid w:val="002D45DA"/>
    <w:rsid w:val="00323616"/>
    <w:rsid w:val="003561A6"/>
    <w:rsid w:val="003778D8"/>
    <w:rsid w:val="003804B6"/>
    <w:rsid w:val="003F5BE7"/>
    <w:rsid w:val="00465A83"/>
    <w:rsid w:val="004A6D41"/>
    <w:rsid w:val="00500F92"/>
    <w:rsid w:val="00505E5E"/>
    <w:rsid w:val="005A2C25"/>
    <w:rsid w:val="005F6BA7"/>
    <w:rsid w:val="0061238B"/>
    <w:rsid w:val="006247E7"/>
    <w:rsid w:val="00633FAD"/>
    <w:rsid w:val="00666E73"/>
    <w:rsid w:val="006730EE"/>
    <w:rsid w:val="00786916"/>
    <w:rsid w:val="00811C73"/>
    <w:rsid w:val="00823C89"/>
    <w:rsid w:val="008A0196"/>
    <w:rsid w:val="008D2F84"/>
    <w:rsid w:val="00904223"/>
    <w:rsid w:val="00965E23"/>
    <w:rsid w:val="009964A2"/>
    <w:rsid w:val="00A170BE"/>
    <w:rsid w:val="00AC7C5B"/>
    <w:rsid w:val="00B0135B"/>
    <w:rsid w:val="00B148D6"/>
    <w:rsid w:val="00B75F39"/>
    <w:rsid w:val="00C113AC"/>
    <w:rsid w:val="00C5734B"/>
    <w:rsid w:val="00C65F5A"/>
    <w:rsid w:val="00C804C9"/>
    <w:rsid w:val="00DD3F0C"/>
    <w:rsid w:val="00EF27B5"/>
    <w:rsid w:val="00FD7CE5"/>
    <w:rsid w:val="00FE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1FA390-5088-4ECC-B322-BEFDDF6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paragraph" w:styleId="Tytu">
    <w:name w:val="Title"/>
    <w:basedOn w:val="Normalny"/>
    <w:link w:val="TytuZnak"/>
    <w:uiPriority w:val="10"/>
    <w:qFormat/>
    <w:rsid w:val="00811C73"/>
    <w:pPr>
      <w:widowControl/>
      <w:tabs>
        <w:tab w:val="left" w:pos="4860"/>
      </w:tabs>
      <w:suppressAutoHyphens w:val="0"/>
      <w:jc w:val="center"/>
    </w:pPr>
    <w:rPr>
      <w:rFonts w:eastAsia="Times New Roman" w:cs="Times New Roman"/>
      <w:b/>
      <w:kern w:val="0"/>
      <w:lang w:eastAsia="pl-PL" w:bidi="ar-SA"/>
    </w:rPr>
  </w:style>
  <w:style w:type="character" w:customStyle="1" w:styleId="TytuZnak">
    <w:name w:val="Tytuł Znak"/>
    <w:basedOn w:val="Domylnaczcionkaakapitu"/>
    <w:link w:val="Tytu"/>
    <w:uiPriority w:val="10"/>
    <w:locked/>
    <w:rsid w:val="00811C73"/>
    <w:rPr>
      <w:rFonts w:cs="Times New Roman"/>
      <w:b/>
      <w:sz w:val="24"/>
      <w:szCs w:val="24"/>
      <w:lang w:val="x-none" w:eastAsia="x-none"/>
    </w:rPr>
  </w:style>
  <w:style w:type="paragraph" w:customStyle="1" w:styleId="Default">
    <w:name w:val="Default"/>
    <w:rsid w:val="00811C73"/>
    <w:pPr>
      <w:widowControl w:val="0"/>
      <w:suppressAutoHyphens/>
      <w:autoSpaceDE w:val="0"/>
    </w:pPr>
  </w:style>
  <w:style w:type="paragraph" w:customStyle="1" w:styleId="Styl">
    <w:name w:val="Styl"/>
    <w:rsid w:val="00811C73"/>
    <w:pPr>
      <w:widowControl w:val="0"/>
      <w:suppressAutoHyphens/>
      <w:autoSpaceDE w:val="0"/>
    </w:pPr>
  </w:style>
  <w:style w:type="paragraph" w:customStyle="1" w:styleId="UmowaTytul">
    <w:name w:val="Umowa Tytul"/>
    <w:basedOn w:val="Normalny"/>
    <w:rsid w:val="00811C73"/>
    <w:pPr>
      <w:widowControl/>
      <w:suppressAutoHyphens w:val="0"/>
      <w:spacing w:before="120" w:after="240"/>
      <w:jc w:val="center"/>
    </w:pPr>
    <w:rPr>
      <w:rFonts w:eastAsia="Times New Roman" w:cs="Times New Roman"/>
      <w:kern w:val="0"/>
      <w:lang w:eastAsia="pl-PL" w:bidi="ar-SA"/>
    </w:rPr>
  </w:style>
  <w:style w:type="paragraph" w:customStyle="1" w:styleId="UmowaStandardowy">
    <w:name w:val="Umowa Standardowy"/>
    <w:basedOn w:val="Normalny"/>
    <w:rsid w:val="00811C73"/>
    <w:pPr>
      <w:widowControl/>
      <w:suppressAutoHyphens w:val="0"/>
      <w:spacing w:after="120"/>
      <w:jc w:val="both"/>
    </w:pPr>
    <w:rPr>
      <w:rFonts w:eastAsia="Times New Roman" w:cs="Times New Roman"/>
      <w:kern w:val="0"/>
      <w:lang w:eastAsia="pl-PL" w:bidi="ar-SA"/>
    </w:rPr>
  </w:style>
  <w:style w:type="paragraph" w:customStyle="1" w:styleId="UmowaNaglowek1">
    <w:name w:val="Umowa Naglowek 1"/>
    <w:basedOn w:val="Normalny"/>
    <w:rsid w:val="00811C73"/>
    <w:pPr>
      <w:keepNext/>
      <w:widowControl/>
      <w:suppressAutoHyphens w:val="0"/>
      <w:spacing w:before="240" w:after="120" w:line="300" w:lineRule="exact"/>
      <w:jc w:val="center"/>
    </w:pPr>
    <w:rPr>
      <w:rFonts w:eastAsia="Times New Roman" w:cs="Times New Roman"/>
      <w:kern w:val="0"/>
      <w:lang w:eastAsia="pl-PL" w:bidi="ar-SA"/>
    </w:rPr>
  </w:style>
  <w:style w:type="character" w:customStyle="1" w:styleId="FontStyle137">
    <w:name w:val="Font Style137"/>
    <w:rsid w:val="0081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7379</Words>
  <Characters>44279</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ZNAKI:21451</dc:description>
  <cp:lastModifiedBy>Krzysztof Skonieczny</cp:lastModifiedBy>
  <cp:revision>14</cp:revision>
  <cp:lastPrinted>2021-02-03T14:03:00Z</cp:lastPrinted>
  <dcterms:created xsi:type="dcterms:W3CDTF">2021-08-26T09:49:00Z</dcterms:created>
  <dcterms:modified xsi:type="dcterms:W3CDTF">2022-06-14T11:12:00Z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